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Meeting Name"/>
        <w:tag w:val="MeetingName"/>
        <w:id w:val="-441154743"/>
        <w:placeholder>
          <w:docPart w:val="1B25B4DAED4143A29D09811B99CCF603"/>
        </w:placeholder>
        <w:dataBinding w:xpath="/root[1]/MeetingName[1]" w:storeItemID="{694710ED-18A7-454B-81FD-E7588808629F}"/>
        <w:text w:multiLine="1"/>
      </w:sdtPr>
      <w:sdtContent>
        <w:p w14:paraId="6B6FB5B4" w14:textId="19EB9476" w:rsidR="0045512F" w:rsidRPr="0045512F" w:rsidRDefault="009B73FB" w:rsidP="0010450D">
          <w:pPr>
            <w:pStyle w:val="Heading1"/>
          </w:pPr>
          <w:r>
            <w:t>ILC at Enfield – Road Transport Coordination Group (RTCG) No38</w:t>
          </w:r>
        </w:p>
      </w:sdtContent>
    </w:sdt>
    <w:tbl>
      <w:tblPr>
        <w:tblW w:w="9912" w:type="dxa"/>
        <w:tblBorders>
          <w:top w:val="single" w:sz="4" w:space="0" w:color="D9D9D9" w:themeColor="background1" w:themeShade="D9"/>
          <w:bottom w:val="single" w:sz="4" w:space="0" w:color="D9D9D9" w:themeColor="background1" w:themeShade="D9"/>
        </w:tblBorders>
        <w:tblCellMar>
          <w:left w:w="0" w:type="dxa"/>
          <w:right w:w="0" w:type="dxa"/>
        </w:tblCellMar>
        <w:tblLook w:val="04A0" w:firstRow="1" w:lastRow="0" w:firstColumn="1" w:lastColumn="0" w:noHBand="0" w:noVBand="1"/>
      </w:tblPr>
      <w:tblGrid>
        <w:gridCol w:w="1555"/>
        <w:gridCol w:w="8357"/>
      </w:tblGrid>
      <w:tr w:rsidR="000B0D8C" w:rsidRPr="00DC6ED6" w14:paraId="0AEE3103" w14:textId="77777777" w:rsidTr="000B0D8C">
        <w:trPr>
          <w:trHeight w:val="283"/>
        </w:trPr>
        <w:tc>
          <w:tcPr>
            <w:tcW w:w="1555" w:type="dxa"/>
          </w:tcPr>
          <w:p w14:paraId="379ABC9E" w14:textId="77777777" w:rsidR="000B0D8C" w:rsidRPr="0027555B" w:rsidRDefault="000B0D8C" w:rsidP="0066757D">
            <w:pPr>
              <w:pStyle w:val="TableBody"/>
              <w:spacing w:before="0" w:after="0"/>
              <w:rPr>
                <w:rStyle w:val="Bold"/>
                <w:sz w:val="20"/>
                <w:szCs w:val="20"/>
              </w:rPr>
            </w:pPr>
          </w:p>
        </w:tc>
        <w:tc>
          <w:tcPr>
            <w:tcW w:w="8357" w:type="dxa"/>
          </w:tcPr>
          <w:p w14:paraId="4642C78C" w14:textId="77777777" w:rsidR="000B0D8C" w:rsidRPr="0027555B" w:rsidRDefault="000B0D8C" w:rsidP="0066757D">
            <w:pPr>
              <w:pStyle w:val="TableBody"/>
              <w:spacing w:before="0" w:after="0"/>
              <w:rPr>
                <w:sz w:val="20"/>
                <w:szCs w:val="20"/>
              </w:rPr>
            </w:pPr>
          </w:p>
        </w:tc>
      </w:tr>
      <w:tr w:rsidR="0045512F" w:rsidRPr="00DC6ED6" w14:paraId="13FD10F0" w14:textId="77777777" w:rsidTr="000B0D8C">
        <w:trPr>
          <w:trHeight w:val="283"/>
        </w:trPr>
        <w:tc>
          <w:tcPr>
            <w:tcW w:w="1555" w:type="dxa"/>
          </w:tcPr>
          <w:p w14:paraId="6EDAE9D3" w14:textId="77777777" w:rsidR="0045512F" w:rsidRPr="00ED6568" w:rsidRDefault="0045512F" w:rsidP="000B0D8C">
            <w:pPr>
              <w:pStyle w:val="TableBody"/>
              <w:spacing w:before="0"/>
              <w:rPr>
                <w:rStyle w:val="Bold"/>
                <w:sz w:val="20"/>
                <w:szCs w:val="20"/>
              </w:rPr>
            </w:pPr>
            <w:r w:rsidRPr="00ED6568">
              <w:rPr>
                <w:rStyle w:val="Bold"/>
                <w:sz w:val="20"/>
                <w:szCs w:val="20"/>
              </w:rPr>
              <w:t>Date</w:t>
            </w:r>
            <w:r w:rsidR="000B0D8C" w:rsidRPr="00ED6568">
              <w:rPr>
                <w:rStyle w:val="Bold"/>
                <w:sz w:val="20"/>
                <w:szCs w:val="20"/>
              </w:rPr>
              <w:t>:</w:t>
            </w:r>
          </w:p>
        </w:tc>
        <w:tc>
          <w:tcPr>
            <w:tcW w:w="8357" w:type="dxa"/>
          </w:tcPr>
          <w:sdt>
            <w:sdtPr>
              <w:alias w:val="Date"/>
              <w:tag w:val="Date"/>
              <w:id w:val="1622494958"/>
              <w:placeholder>
                <w:docPart w:val="97AC2FAABBA24782A1D8DDF443DF7289"/>
              </w:placeholder>
              <w:dataBinding w:xpath="/root[1]/Date[1]" w:storeItemID="{3F2E40B8-AB30-4387-80D8-807BDCE1D93B}"/>
              <w:date w:fullDate="2022-06-09T00:00:00Z">
                <w:dateFormat w:val="dddd, d MMMM yyyy"/>
                <w:lid w:val="en-AU"/>
                <w:storeMappedDataAs w:val="dateTime"/>
                <w:calendar w:val="gregorian"/>
              </w:date>
            </w:sdtPr>
            <w:sdtContent>
              <w:p w14:paraId="5F492429" w14:textId="590DEFCE" w:rsidR="0045512F" w:rsidRPr="00B96BA2" w:rsidRDefault="009B73FB" w:rsidP="000B0D8C">
                <w:pPr>
                  <w:pStyle w:val="TableBody"/>
                  <w:spacing w:before="0"/>
                </w:pPr>
                <w:r w:rsidRPr="00B96BA2">
                  <w:t>Thursday, 9 June 2022</w:t>
                </w:r>
              </w:p>
            </w:sdtContent>
          </w:sdt>
        </w:tc>
      </w:tr>
      <w:tr w:rsidR="0045512F" w:rsidRPr="00DC6ED6" w14:paraId="628DF47B" w14:textId="77777777" w:rsidTr="000B0D8C">
        <w:trPr>
          <w:trHeight w:val="283"/>
        </w:trPr>
        <w:tc>
          <w:tcPr>
            <w:tcW w:w="1555" w:type="dxa"/>
          </w:tcPr>
          <w:p w14:paraId="6E7F8B12" w14:textId="77777777" w:rsidR="0045512F" w:rsidRPr="00ED6568" w:rsidRDefault="0045512F" w:rsidP="000B0D8C">
            <w:pPr>
              <w:pStyle w:val="TableBody"/>
              <w:spacing w:before="0"/>
              <w:rPr>
                <w:rStyle w:val="Bold"/>
                <w:sz w:val="20"/>
                <w:szCs w:val="20"/>
              </w:rPr>
            </w:pPr>
            <w:r w:rsidRPr="00ED6568">
              <w:rPr>
                <w:rStyle w:val="Bold"/>
                <w:sz w:val="20"/>
                <w:szCs w:val="20"/>
              </w:rPr>
              <w:t>Time</w:t>
            </w:r>
            <w:r w:rsidR="000B0D8C" w:rsidRPr="00ED6568">
              <w:rPr>
                <w:rStyle w:val="Bold"/>
                <w:sz w:val="20"/>
                <w:szCs w:val="20"/>
              </w:rPr>
              <w:t>:</w:t>
            </w:r>
          </w:p>
        </w:tc>
        <w:tc>
          <w:tcPr>
            <w:tcW w:w="8357" w:type="dxa"/>
          </w:tcPr>
          <w:p w14:paraId="2E07211C" w14:textId="5798960D" w:rsidR="0045512F" w:rsidRPr="00B96BA2" w:rsidRDefault="00806B66" w:rsidP="000B0D8C">
            <w:pPr>
              <w:pStyle w:val="TableBody"/>
              <w:spacing w:before="0"/>
            </w:pPr>
            <w:r w:rsidRPr="00B96BA2">
              <w:t>09:00 – 09:45am</w:t>
            </w:r>
          </w:p>
        </w:tc>
      </w:tr>
      <w:tr w:rsidR="0045512F" w:rsidRPr="00DC6ED6" w14:paraId="43C8E92D" w14:textId="77777777" w:rsidTr="000B0D8C">
        <w:trPr>
          <w:trHeight w:val="283"/>
        </w:trPr>
        <w:tc>
          <w:tcPr>
            <w:tcW w:w="1555" w:type="dxa"/>
          </w:tcPr>
          <w:p w14:paraId="7AE8ED32" w14:textId="77777777" w:rsidR="0045512F" w:rsidRPr="00ED6568" w:rsidRDefault="0045512F" w:rsidP="000B0D8C">
            <w:pPr>
              <w:pStyle w:val="TableBody"/>
              <w:spacing w:before="0"/>
              <w:rPr>
                <w:rStyle w:val="Bold"/>
                <w:sz w:val="20"/>
                <w:szCs w:val="20"/>
              </w:rPr>
            </w:pPr>
            <w:r w:rsidRPr="00ED6568">
              <w:rPr>
                <w:rStyle w:val="Bold"/>
                <w:sz w:val="20"/>
                <w:szCs w:val="20"/>
              </w:rPr>
              <w:t>Location</w:t>
            </w:r>
            <w:r w:rsidR="000B0D8C" w:rsidRPr="00ED6568">
              <w:rPr>
                <w:rStyle w:val="Bold"/>
                <w:sz w:val="20"/>
                <w:szCs w:val="20"/>
              </w:rPr>
              <w:t>:</w:t>
            </w:r>
          </w:p>
        </w:tc>
        <w:tc>
          <w:tcPr>
            <w:tcW w:w="8357" w:type="dxa"/>
          </w:tcPr>
          <w:p w14:paraId="54E08130" w14:textId="081F1D75" w:rsidR="0045512F" w:rsidRPr="00B96BA2" w:rsidRDefault="00806B66" w:rsidP="000B0D8C">
            <w:pPr>
              <w:pStyle w:val="TableBody"/>
              <w:spacing w:before="0"/>
            </w:pPr>
            <w:r w:rsidRPr="00B96BA2">
              <w:t>Online - Webex</w:t>
            </w:r>
          </w:p>
        </w:tc>
      </w:tr>
      <w:tr w:rsidR="0045512F" w:rsidRPr="00DC6ED6" w14:paraId="0CA9FF6C" w14:textId="77777777" w:rsidTr="000B0D8C">
        <w:trPr>
          <w:trHeight w:val="283"/>
        </w:trPr>
        <w:tc>
          <w:tcPr>
            <w:tcW w:w="1555" w:type="dxa"/>
          </w:tcPr>
          <w:p w14:paraId="0DA63BEB" w14:textId="77777777" w:rsidR="0045512F" w:rsidRPr="00ED6568" w:rsidRDefault="0045512F" w:rsidP="000B0D8C">
            <w:pPr>
              <w:pStyle w:val="TableBody"/>
              <w:spacing w:before="0"/>
              <w:rPr>
                <w:rStyle w:val="Bold"/>
                <w:sz w:val="20"/>
                <w:szCs w:val="20"/>
              </w:rPr>
            </w:pPr>
            <w:r w:rsidRPr="00ED6568">
              <w:rPr>
                <w:rStyle w:val="Bold"/>
                <w:sz w:val="20"/>
                <w:szCs w:val="20"/>
              </w:rPr>
              <w:t>Invitees</w:t>
            </w:r>
            <w:r w:rsidR="000B0D8C" w:rsidRPr="00ED6568">
              <w:rPr>
                <w:rStyle w:val="Bold"/>
                <w:sz w:val="20"/>
                <w:szCs w:val="20"/>
              </w:rPr>
              <w:t>:</w:t>
            </w:r>
          </w:p>
        </w:tc>
        <w:tc>
          <w:tcPr>
            <w:tcW w:w="8357" w:type="dxa"/>
          </w:tcPr>
          <w:p w14:paraId="0231177A" w14:textId="3E8FDE45" w:rsidR="00E25E87" w:rsidRPr="00B96BA2" w:rsidRDefault="00E25E87" w:rsidP="00E25E87">
            <w:pPr>
              <w:pStyle w:val="TableBody"/>
              <w:spacing w:before="0" w:after="0"/>
            </w:pPr>
            <w:r w:rsidRPr="00B96BA2">
              <w:t>Chair – Steve Cowley (NSW Ports)</w:t>
            </w:r>
          </w:p>
          <w:p w14:paraId="305E5E24" w14:textId="401A09CB" w:rsidR="00E25E87" w:rsidRPr="00B96BA2" w:rsidRDefault="00E25E87" w:rsidP="00E25E87">
            <w:pPr>
              <w:pStyle w:val="TableBody"/>
              <w:spacing w:before="0" w:after="0"/>
            </w:pPr>
            <w:r w:rsidRPr="00B96BA2">
              <w:t>Jonathon Lafforgue (NSW Ports)</w:t>
            </w:r>
          </w:p>
          <w:p w14:paraId="41F68DE2" w14:textId="09D1F00C" w:rsidR="000C2777" w:rsidRPr="00B96BA2" w:rsidRDefault="000C2777" w:rsidP="00E25E87">
            <w:pPr>
              <w:pStyle w:val="TableBody"/>
              <w:spacing w:before="0" w:after="0"/>
            </w:pPr>
            <w:r w:rsidRPr="00B96BA2">
              <w:t>Mark Goodall (NSW Ports)</w:t>
            </w:r>
          </w:p>
          <w:p w14:paraId="2F4E551C" w14:textId="7A5F9668" w:rsidR="00E25E87" w:rsidRPr="00B96BA2" w:rsidRDefault="00E25E87" w:rsidP="00E25E87">
            <w:pPr>
              <w:pStyle w:val="TableBody"/>
              <w:spacing w:before="0" w:after="0"/>
            </w:pPr>
            <w:r w:rsidRPr="00B96BA2">
              <w:t>Wayne Ashton (</w:t>
            </w:r>
            <w:r w:rsidR="000C2777" w:rsidRPr="00B96BA2">
              <w:t>NSW Ports</w:t>
            </w:r>
            <w:r w:rsidRPr="00B96BA2">
              <w:t xml:space="preserve">) </w:t>
            </w:r>
          </w:p>
          <w:p w14:paraId="6B23EF55" w14:textId="2E942827" w:rsidR="00E25E87" w:rsidRPr="00B96BA2" w:rsidRDefault="00E25E87" w:rsidP="00E25E87">
            <w:pPr>
              <w:pStyle w:val="TableBody"/>
              <w:spacing w:before="0" w:after="0"/>
            </w:pPr>
            <w:r w:rsidRPr="00B96BA2">
              <w:t>Bryan Beudeker (NSW Ports)</w:t>
            </w:r>
          </w:p>
          <w:p w14:paraId="7DFFCADB" w14:textId="37582E58" w:rsidR="00A40E3E" w:rsidRPr="00B96BA2" w:rsidRDefault="00A40E3E" w:rsidP="00E25E87">
            <w:pPr>
              <w:pStyle w:val="TableBody"/>
              <w:spacing w:before="0" w:after="0"/>
            </w:pPr>
            <w:r w:rsidRPr="00B96BA2">
              <w:t>Hamish Wood (NSW Ports)</w:t>
            </w:r>
          </w:p>
          <w:p w14:paraId="4CF6A79B" w14:textId="47AF839B" w:rsidR="00A40E3E" w:rsidRPr="00B96BA2" w:rsidRDefault="00A40E3E" w:rsidP="00E25E87">
            <w:pPr>
              <w:pStyle w:val="TableBody"/>
              <w:spacing w:before="0" w:after="0"/>
            </w:pPr>
            <w:r w:rsidRPr="00B96BA2">
              <w:t>Peter Ushemasimba (NSW Ports)</w:t>
            </w:r>
          </w:p>
          <w:p w14:paraId="591624B3" w14:textId="6F6A7AAB" w:rsidR="00A40E3E" w:rsidRPr="00B96BA2" w:rsidRDefault="00A40E3E" w:rsidP="00E25E87">
            <w:pPr>
              <w:pStyle w:val="TableBody"/>
              <w:spacing w:before="0" w:after="0"/>
            </w:pPr>
            <w:r w:rsidRPr="00B96BA2">
              <w:t xml:space="preserve">Claudia Martinovic (BSMS Security) </w:t>
            </w:r>
          </w:p>
          <w:p w14:paraId="0C4E15EE" w14:textId="77777777" w:rsidR="00A40E3E" w:rsidRPr="00B96BA2" w:rsidRDefault="00A40E3E" w:rsidP="00E25E87">
            <w:pPr>
              <w:pStyle w:val="TableBody"/>
              <w:spacing w:before="0" w:after="0"/>
            </w:pPr>
            <w:r w:rsidRPr="00B96BA2">
              <w:t>Geoff DeSantis (Swift Transport)</w:t>
            </w:r>
          </w:p>
          <w:p w14:paraId="62F0E403" w14:textId="37A191B4" w:rsidR="00A40E3E" w:rsidRPr="00B96BA2" w:rsidRDefault="00A40E3E" w:rsidP="00E25E87">
            <w:pPr>
              <w:pStyle w:val="TableBody"/>
              <w:spacing w:before="0" w:after="0"/>
            </w:pPr>
            <w:r w:rsidRPr="00B96BA2">
              <w:t xml:space="preserve">Eshoo Dirou </w:t>
            </w:r>
            <w:r w:rsidR="00A1758B" w:rsidRPr="00B96BA2">
              <w:t>(LINX</w:t>
            </w:r>
            <w:r w:rsidRPr="00B96BA2">
              <w:t>)</w:t>
            </w:r>
          </w:p>
          <w:p w14:paraId="4115018B" w14:textId="7EEAB8FA" w:rsidR="00332495" w:rsidRPr="00B96BA2" w:rsidRDefault="00A40E3E" w:rsidP="00E25E87">
            <w:pPr>
              <w:pStyle w:val="TableBody"/>
              <w:spacing w:before="0" w:after="0"/>
            </w:pPr>
            <w:r w:rsidRPr="00B96BA2">
              <w:t>Milton Macfarlane (Northside Foods)</w:t>
            </w:r>
          </w:p>
          <w:p w14:paraId="561FF044" w14:textId="77777777" w:rsidR="00A40E3E" w:rsidRPr="00B96BA2" w:rsidRDefault="00A40E3E" w:rsidP="00A40E3E">
            <w:pPr>
              <w:pStyle w:val="TableBody"/>
              <w:spacing w:before="0" w:after="0"/>
            </w:pPr>
          </w:p>
          <w:p w14:paraId="3D554E4F" w14:textId="058EA250" w:rsidR="00A40E3E" w:rsidRPr="00B96BA2" w:rsidRDefault="00A40E3E" w:rsidP="000B0D8C">
            <w:pPr>
              <w:pStyle w:val="TableBody"/>
              <w:spacing w:before="0"/>
            </w:pPr>
          </w:p>
        </w:tc>
      </w:tr>
      <w:tr w:rsidR="0045512F" w:rsidRPr="00DC6ED6" w14:paraId="0D076930" w14:textId="77777777" w:rsidTr="000B0D8C">
        <w:trPr>
          <w:trHeight w:val="283"/>
        </w:trPr>
        <w:tc>
          <w:tcPr>
            <w:tcW w:w="1555" w:type="dxa"/>
          </w:tcPr>
          <w:p w14:paraId="70B89A17" w14:textId="77777777" w:rsidR="0045512F" w:rsidRPr="00ED6568" w:rsidRDefault="0045512F" w:rsidP="000B0D8C">
            <w:pPr>
              <w:pStyle w:val="TableBody"/>
              <w:spacing w:before="0"/>
              <w:rPr>
                <w:rStyle w:val="Bold"/>
                <w:sz w:val="20"/>
                <w:szCs w:val="20"/>
              </w:rPr>
            </w:pPr>
            <w:r w:rsidRPr="00ED6568">
              <w:rPr>
                <w:rStyle w:val="Bold"/>
                <w:sz w:val="20"/>
                <w:szCs w:val="20"/>
              </w:rPr>
              <w:t>Apologies</w:t>
            </w:r>
            <w:r w:rsidR="000B0D8C" w:rsidRPr="00ED6568">
              <w:rPr>
                <w:rStyle w:val="Bold"/>
                <w:sz w:val="20"/>
                <w:szCs w:val="20"/>
              </w:rPr>
              <w:t>:</w:t>
            </w:r>
          </w:p>
        </w:tc>
        <w:tc>
          <w:tcPr>
            <w:tcW w:w="8357" w:type="dxa"/>
          </w:tcPr>
          <w:p w14:paraId="0E465F48" w14:textId="4F54C137" w:rsidR="00332495" w:rsidRPr="00B96BA2" w:rsidRDefault="00332495" w:rsidP="00332495">
            <w:pPr>
              <w:pStyle w:val="TableBody"/>
              <w:spacing w:before="0" w:after="0"/>
            </w:pPr>
            <w:r w:rsidRPr="00B96BA2">
              <w:t xml:space="preserve">Frank Andriano - </w:t>
            </w:r>
            <w:r w:rsidR="000C2777" w:rsidRPr="00B96BA2">
              <w:t>LINX,</w:t>
            </w:r>
            <w:r w:rsidR="00E25E87" w:rsidRPr="00B96BA2">
              <w:t xml:space="preserve"> </w:t>
            </w:r>
            <w:r w:rsidRPr="00B96BA2">
              <w:t>Michael Vokonakis - Swift Transport</w:t>
            </w:r>
            <w:r w:rsidR="00E25E87" w:rsidRPr="00B96BA2">
              <w:t xml:space="preserve">, </w:t>
            </w:r>
            <w:r w:rsidRPr="00B96BA2">
              <w:t>Gordon Malesevic (Strathfield Council)</w:t>
            </w:r>
            <w:r w:rsidR="00E25E87" w:rsidRPr="00B96BA2">
              <w:t xml:space="preserve">, </w:t>
            </w:r>
            <w:r w:rsidRPr="00B96BA2">
              <w:t xml:space="preserve">Tommy Kwak </w:t>
            </w:r>
            <w:r w:rsidR="00E25E87" w:rsidRPr="00B96BA2">
              <w:t>–</w:t>
            </w:r>
            <w:r w:rsidRPr="00B96BA2">
              <w:t xml:space="preserve"> GOMAPS</w:t>
            </w:r>
            <w:r w:rsidR="00E25E87" w:rsidRPr="00B96BA2">
              <w:t xml:space="preserve">, </w:t>
            </w:r>
            <w:r w:rsidRPr="00B96BA2">
              <w:t>Rory Gage - DCE Global</w:t>
            </w:r>
            <w:r w:rsidR="00E25E87" w:rsidRPr="00B96BA2">
              <w:t xml:space="preserve">, </w:t>
            </w:r>
            <w:r w:rsidRPr="00B96BA2">
              <w:t>Jason Hwang - Shin Mi</w:t>
            </w:r>
            <w:r w:rsidR="00E25E87" w:rsidRPr="00B96BA2">
              <w:t xml:space="preserve">, </w:t>
            </w:r>
            <w:r w:rsidRPr="00B96BA2">
              <w:t>Michael Dicembre - Northside Fine Foods</w:t>
            </w:r>
            <w:r w:rsidR="00E25E87" w:rsidRPr="00B96BA2">
              <w:t xml:space="preserve">, </w:t>
            </w:r>
            <w:r w:rsidRPr="00B96BA2">
              <w:t xml:space="preserve">Eugene Quigley </w:t>
            </w:r>
            <w:r w:rsidR="00E25E87" w:rsidRPr="00B96BA2">
              <w:t>–</w:t>
            </w:r>
            <w:r w:rsidRPr="00B96BA2">
              <w:t xml:space="preserve"> Spandex</w:t>
            </w:r>
            <w:r w:rsidR="00E25E87" w:rsidRPr="00B96BA2">
              <w:t>, D</w:t>
            </w:r>
            <w:r w:rsidRPr="00B96BA2">
              <w:t xml:space="preserve">ominic Crinnion </w:t>
            </w:r>
            <w:r w:rsidR="00E25E87" w:rsidRPr="00B96BA2">
              <w:t>–</w:t>
            </w:r>
            <w:r w:rsidRPr="00B96BA2">
              <w:t xml:space="preserve"> DPE</w:t>
            </w:r>
            <w:r w:rsidR="00E25E87" w:rsidRPr="00B96BA2">
              <w:t xml:space="preserve">, </w:t>
            </w:r>
            <w:r w:rsidRPr="00B96BA2">
              <w:t>Jarrad Cayzer - NSW Ports</w:t>
            </w:r>
            <w:r w:rsidR="00E25E87" w:rsidRPr="00B96BA2">
              <w:t xml:space="preserve">, </w:t>
            </w:r>
            <w:r w:rsidRPr="00B96BA2">
              <w:t>Paul McFadden – Mapei</w:t>
            </w:r>
            <w:r w:rsidR="00E25E87" w:rsidRPr="00B96BA2">
              <w:t xml:space="preserve">, </w:t>
            </w:r>
            <w:r w:rsidRPr="00B96BA2">
              <w:t>Kathy Hackenberg – Harris Farm</w:t>
            </w:r>
            <w:r w:rsidR="00E25E87" w:rsidRPr="00B96BA2">
              <w:t>, S</w:t>
            </w:r>
            <w:r w:rsidRPr="00B96BA2">
              <w:t xml:space="preserve">haun Carpenter – </w:t>
            </w:r>
            <w:r w:rsidR="00F079E9" w:rsidRPr="00B96BA2">
              <w:t>Marinucci,</w:t>
            </w:r>
            <w:r w:rsidR="00E25E87" w:rsidRPr="00B96BA2">
              <w:t xml:space="preserve"> </w:t>
            </w:r>
            <w:r w:rsidRPr="00B96BA2">
              <w:t>David Lovegrove – Progress Rail</w:t>
            </w:r>
          </w:p>
          <w:p w14:paraId="74FC459C" w14:textId="2553F604" w:rsidR="0045512F" w:rsidRPr="00ED6568" w:rsidRDefault="0045512F" w:rsidP="000B0D8C">
            <w:pPr>
              <w:pStyle w:val="TableBody"/>
              <w:spacing w:before="0"/>
              <w:rPr>
                <w:sz w:val="20"/>
                <w:szCs w:val="20"/>
              </w:rPr>
            </w:pPr>
          </w:p>
        </w:tc>
      </w:tr>
      <w:tr w:rsidR="000B0D8C" w:rsidRPr="00DC6ED6" w14:paraId="339B877F" w14:textId="77777777" w:rsidTr="000B0D8C">
        <w:trPr>
          <w:trHeight w:val="283"/>
        </w:trPr>
        <w:tc>
          <w:tcPr>
            <w:tcW w:w="1555" w:type="dxa"/>
          </w:tcPr>
          <w:p w14:paraId="705AFF1F" w14:textId="77777777" w:rsidR="000B0D8C" w:rsidRPr="0027555B" w:rsidRDefault="000B0D8C" w:rsidP="0066757D">
            <w:pPr>
              <w:pStyle w:val="TableBody"/>
              <w:spacing w:before="0" w:after="0"/>
              <w:rPr>
                <w:rStyle w:val="Bold"/>
                <w:sz w:val="20"/>
                <w:szCs w:val="20"/>
              </w:rPr>
            </w:pPr>
          </w:p>
        </w:tc>
        <w:tc>
          <w:tcPr>
            <w:tcW w:w="8357" w:type="dxa"/>
          </w:tcPr>
          <w:p w14:paraId="6DFA3A4D" w14:textId="77777777" w:rsidR="000B0D8C" w:rsidRPr="0027555B" w:rsidRDefault="000B0D8C" w:rsidP="0066757D">
            <w:pPr>
              <w:pStyle w:val="TableBody"/>
              <w:spacing w:before="0" w:after="0"/>
              <w:rPr>
                <w:sz w:val="20"/>
                <w:szCs w:val="20"/>
              </w:rPr>
            </w:pPr>
          </w:p>
        </w:tc>
      </w:tr>
    </w:tbl>
    <w:p w14:paraId="3FFB1B41" w14:textId="028BCE4F" w:rsidR="0045512F" w:rsidRDefault="00A40E3E" w:rsidP="00627362">
      <w:pPr>
        <w:pStyle w:val="NumberedHeading"/>
      </w:pPr>
      <w:r>
        <w:t xml:space="preserve">Action </w:t>
      </w:r>
      <w:r w:rsidR="00332495">
        <w:t xml:space="preserve">Items From Previous Minutes </w:t>
      </w:r>
    </w:p>
    <w:tbl>
      <w:tblPr>
        <w:tblStyle w:val="TableGridLight"/>
        <w:tblW w:w="0" w:type="auto"/>
        <w:tblInd w:w="421" w:type="dxa"/>
        <w:tblLook w:val="04A0" w:firstRow="1" w:lastRow="0" w:firstColumn="1" w:lastColumn="0" w:noHBand="0" w:noVBand="1"/>
      </w:tblPr>
      <w:tblGrid>
        <w:gridCol w:w="549"/>
        <w:gridCol w:w="1203"/>
        <w:gridCol w:w="3067"/>
        <w:gridCol w:w="2464"/>
        <w:gridCol w:w="1843"/>
      </w:tblGrid>
      <w:tr w:rsidR="00627362" w14:paraId="3EBE3ECC" w14:textId="7E43F72F" w:rsidTr="00627362">
        <w:trPr>
          <w:cnfStyle w:val="100000000000" w:firstRow="1" w:lastRow="0" w:firstColumn="0" w:lastColumn="0" w:oddVBand="0" w:evenVBand="0" w:oddHBand="0" w:evenHBand="0" w:firstRowFirstColumn="0" w:firstRowLastColumn="0" w:lastRowFirstColumn="0" w:lastRowLastColumn="0"/>
        </w:trPr>
        <w:tc>
          <w:tcPr>
            <w:tcW w:w="549" w:type="dxa"/>
          </w:tcPr>
          <w:p w14:paraId="5F749BF2" w14:textId="607BBB4D" w:rsidR="00627362" w:rsidRPr="00AC360F" w:rsidRDefault="00627362"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item</w:t>
            </w:r>
          </w:p>
        </w:tc>
        <w:tc>
          <w:tcPr>
            <w:tcW w:w="1203" w:type="dxa"/>
          </w:tcPr>
          <w:p w14:paraId="178F81BC" w14:textId="53ADB21E" w:rsidR="00627362" w:rsidRPr="00AC360F" w:rsidRDefault="00627362"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responsible party</w:t>
            </w:r>
          </w:p>
        </w:tc>
        <w:tc>
          <w:tcPr>
            <w:tcW w:w="3067" w:type="dxa"/>
          </w:tcPr>
          <w:p w14:paraId="7770D592" w14:textId="38E23E96" w:rsidR="00627362" w:rsidRPr="00AC360F" w:rsidRDefault="00627362"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action</w:t>
            </w:r>
          </w:p>
        </w:tc>
        <w:tc>
          <w:tcPr>
            <w:tcW w:w="2464" w:type="dxa"/>
          </w:tcPr>
          <w:p w14:paraId="1414657C" w14:textId="352A7C34" w:rsidR="00627362" w:rsidRPr="00AC360F" w:rsidRDefault="00627362"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Status</w:t>
            </w:r>
          </w:p>
        </w:tc>
        <w:tc>
          <w:tcPr>
            <w:tcW w:w="1843" w:type="dxa"/>
          </w:tcPr>
          <w:p w14:paraId="106EB6B2" w14:textId="72693032" w:rsidR="00627362" w:rsidRPr="00AC360F" w:rsidRDefault="00627362" w:rsidP="00627362">
            <w:pPr>
              <w:pStyle w:val="NumberedHeading"/>
              <w:numPr>
                <w:ilvl w:val="0"/>
                <w:numId w:val="0"/>
              </w:numPr>
              <w:jc w:val="center"/>
              <w:rPr>
                <w:b w:val="0"/>
                <w:bCs/>
                <w:color w:val="FFFFFF" w:themeColor="background1"/>
                <w:sz w:val="18"/>
                <w:szCs w:val="18"/>
              </w:rPr>
            </w:pPr>
            <w:r w:rsidRPr="00AC360F">
              <w:rPr>
                <w:b w:val="0"/>
                <w:bCs/>
                <w:color w:val="FFFFFF" w:themeColor="background1"/>
                <w:sz w:val="18"/>
                <w:szCs w:val="18"/>
              </w:rPr>
              <w:t>comments</w:t>
            </w:r>
          </w:p>
        </w:tc>
      </w:tr>
      <w:tr w:rsidR="00627362" w14:paraId="6F74F28B" w14:textId="02637E72" w:rsidTr="00627362">
        <w:tc>
          <w:tcPr>
            <w:tcW w:w="549" w:type="dxa"/>
          </w:tcPr>
          <w:p w14:paraId="237BDC39" w14:textId="0D071078" w:rsidR="00627362" w:rsidRPr="00AC360F" w:rsidRDefault="00627362" w:rsidP="00627362">
            <w:pPr>
              <w:pStyle w:val="NumberedHeading"/>
              <w:numPr>
                <w:ilvl w:val="0"/>
                <w:numId w:val="0"/>
              </w:numPr>
              <w:jc w:val="center"/>
              <w:rPr>
                <w:b w:val="0"/>
                <w:bCs/>
                <w:color w:val="auto"/>
                <w:sz w:val="18"/>
                <w:szCs w:val="18"/>
              </w:rPr>
            </w:pPr>
            <w:r w:rsidRPr="00AC360F">
              <w:rPr>
                <w:b w:val="0"/>
                <w:bCs/>
                <w:color w:val="auto"/>
                <w:sz w:val="18"/>
                <w:szCs w:val="18"/>
              </w:rPr>
              <w:t>1.1</w:t>
            </w:r>
          </w:p>
        </w:tc>
        <w:tc>
          <w:tcPr>
            <w:tcW w:w="1203" w:type="dxa"/>
          </w:tcPr>
          <w:p w14:paraId="61BC2E74" w14:textId="75399C16" w:rsidR="00627362" w:rsidRPr="00AC360F" w:rsidRDefault="00627362" w:rsidP="00627362">
            <w:pPr>
              <w:pStyle w:val="NumberedHeading"/>
              <w:numPr>
                <w:ilvl w:val="0"/>
                <w:numId w:val="0"/>
              </w:numPr>
              <w:jc w:val="center"/>
              <w:rPr>
                <w:b w:val="0"/>
                <w:bCs/>
                <w:color w:val="auto"/>
                <w:sz w:val="18"/>
                <w:szCs w:val="18"/>
              </w:rPr>
            </w:pPr>
            <w:r w:rsidRPr="00AC360F">
              <w:rPr>
                <w:b w:val="0"/>
                <w:bCs/>
                <w:color w:val="auto"/>
                <w:sz w:val="18"/>
                <w:szCs w:val="18"/>
              </w:rPr>
              <w:t>NSW Ports</w:t>
            </w:r>
          </w:p>
        </w:tc>
        <w:tc>
          <w:tcPr>
            <w:tcW w:w="3067" w:type="dxa"/>
          </w:tcPr>
          <w:p w14:paraId="771F0850" w14:textId="0AE2C4F2" w:rsidR="00AF0E6E" w:rsidRPr="00AC360F" w:rsidRDefault="00627362" w:rsidP="00AC360F">
            <w:pPr>
              <w:pStyle w:val="Body"/>
              <w:rPr>
                <w:sz w:val="18"/>
                <w:szCs w:val="18"/>
              </w:rPr>
            </w:pPr>
            <w:r w:rsidRPr="00AC360F">
              <w:rPr>
                <w:sz w:val="18"/>
                <w:szCs w:val="18"/>
              </w:rPr>
              <w:t xml:space="preserve">NSW Ports to </w:t>
            </w:r>
            <w:r w:rsidR="00AF0E6E" w:rsidRPr="00AC360F">
              <w:rPr>
                <w:sz w:val="18"/>
                <w:szCs w:val="18"/>
              </w:rPr>
              <w:t xml:space="preserve">continue to engage with Traffic Engineers </w:t>
            </w:r>
            <w:r w:rsidR="007A61EA" w:rsidRPr="00AC360F">
              <w:rPr>
                <w:sz w:val="18"/>
                <w:szCs w:val="18"/>
              </w:rPr>
              <w:t>in response to concerns about road width for B-Double &amp; Super B-Doubles to turn safely on</w:t>
            </w:r>
            <w:r w:rsidRPr="00AC360F">
              <w:rPr>
                <w:sz w:val="18"/>
                <w:szCs w:val="18"/>
              </w:rPr>
              <w:t xml:space="preserve"> the corner of Norfolk and Wentworth St</w:t>
            </w:r>
            <w:r w:rsidR="007A61EA" w:rsidRPr="00AC360F">
              <w:rPr>
                <w:sz w:val="18"/>
                <w:szCs w:val="18"/>
              </w:rPr>
              <w:t>.</w:t>
            </w:r>
          </w:p>
          <w:p w14:paraId="58AC810F" w14:textId="1408725A" w:rsidR="00AC360F" w:rsidRPr="00AC360F" w:rsidRDefault="00AC360F" w:rsidP="00AF0E6E">
            <w:pPr>
              <w:rPr>
                <w:b/>
                <w:bCs/>
                <w:sz w:val="18"/>
                <w:szCs w:val="18"/>
              </w:rPr>
            </w:pPr>
            <w:r w:rsidRPr="00AC360F">
              <w:rPr>
                <w:b/>
                <w:bCs/>
                <w:sz w:val="18"/>
                <w:szCs w:val="18"/>
              </w:rPr>
              <w:t>(Appendix 1)</w:t>
            </w:r>
          </w:p>
          <w:p w14:paraId="2DF0B417" w14:textId="77777777" w:rsidR="003E0675" w:rsidRPr="00AC360F" w:rsidRDefault="003E0675" w:rsidP="003E0675">
            <w:pPr>
              <w:rPr>
                <w:sz w:val="18"/>
                <w:szCs w:val="18"/>
              </w:rPr>
            </w:pPr>
          </w:p>
          <w:p w14:paraId="0B4EF761" w14:textId="4AEC8575" w:rsidR="003E0675" w:rsidRPr="00AC360F" w:rsidRDefault="003E0675" w:rsidP="003E0675">
            <w:pPr>
              <w:rPr>
                <w:sz w:val="18"/>
                <w:szCs w:val="18"/>
              </w:rPr>
            </w:pPr>
          </w:p>
        </w:tc>
        <w:tc>
          <w:tcPr>
            <w:tcW w:w="2464" w:type="dxa"/>
          </w:tcPr>
          <w:p w14:paraId="499CA603" w14:textId="0BC0CB32" w:rsidR="003E0675" w:rsidRPr="00AC360F" w:rsidRDefault="00AF0E6E" w:rsidP="003E0675">
            <w:pPr>
              <w:rPr>
                <w:sz w:val="18"/>
                <w:szCs w:val="18"/>
              </w:rPr>
            </w:pPr>
            <w:r w:rsidRPr="00AC360F">
              <w:rPr>
                <w:sz w:val="18"/>
                <w:szCs w:val="18"/>
              </w:rPr>
              <w:t>NSW Ports to provide update at next meeting.</w:t>
            </w:r>
          </w:p>
        </w:tc>
        <w:tc>
          <w:tcPr>
            <w:tcW w:w="1843" w:type="dxa"/>
          </w:tcPr>
          <w:p w14:paraId="2E087164" w14:textId="069EC144" w:rsidR="00AF0E6E" w:rsidRPr="00AC360F" w:rsidRDefault="00AF0E6E" w:rsidP="00AF0E6E">
            <w:pPr>
              <w:pStyle w:val="Body"/>
              <w:rPr>
                <w:sz w:val="18"/>
                <w:szCs w:val="18"/>
              </w:rPr>
            </w:pPr>
            <w:r w:rsidRPr="00AC360F">
              <w:rPr>
                <w:sz w:val="18"/>
                <w:szCs w:val="18"/>
              </w:rPr>
              <w:t xml:space="preserve">(HW) to engage with consultants </w:t>
            </w:r>
          </w:p>
          <w:p w14:paraId="41F3DD78" w14:textId="5D038A53" w:rsidR="00AF0E6E" w:rsidRPr="00AC360F" w:rsidRDefault="00AF0E6E" w:rsidP="007A61EA">
            <w:pPr>
              <w:pStyle w:val="Body"/>
              <w:rPr>
                <w:sz w:val="18"/>
                <w:szCs w:val="18"/>
              </w:rPr>
            </w:pPr>
            <w:r w:rsidRPr="00AC360F">
              <w:rPr>
                <w:sz w:val="18"/>
                <w:szCs w:val="18"/>
              </w:rPr>
              <w:t xml:space="preserve">(SC) </w:t>
            </w:r>
            <w:r w:rsidR="007A61EA" w:rsidRPr="00AC360F">
              <w:rPr>
                <w:sz w:val="18"/>
                <w:szCs w:val="18"/>
              </w:rPr>
              <w:t xml:space="preserve">To continue to </w:t>
            </w:r>
            <w:r w:rsidRPr="00AC360F">
              <w:rPr>
                <w:sz w:val="18"/>
                <w:szCs w:val="18"/>
              </w:rPr>
              <w:t xml:space="preserve">engage traffic engineer John Ingles from Strathfield Council. </w:t>
            </w:r>
          </w:p>
          <w:p w14:paraId="3DF67C3C" w14:textId="39519C37" w:rsidR="00627362" w:rsidRPr="00AC360F" w:rsidRDefault="00AF0E6E" w:rsidP="00AF0E6E">
            <w:pPr>
              <w:pStyle w:val="Body"/>
              <w:rPr>
                <w:sz w:val="18"/>
                <w:szCs w:val="18"/>
              </w:rPr>
            </w:pPr>
            <w:r w:rsidRPr="00AC360F">
              <w:rPr>
                <w:sz w:val="18"/>
                <w:szCs w:val="18"/>
              </w:rPr>
              <w:t>(SC) has provided (GS) with Ingles’ contact details</w:t>
            </w:r>
            <w:r w:rsidR="00AC360F" w:rsidRPr="00AC360F">
              <w:rPr>
                <w:sz w:val="18"/>
                <w:szCs w:val="18"/>
              </w:rPr>
              <w:t>. Ingles to assist with issue of cars parking and has supplied his direct number to ensure those who illegally park are fined by Parking Rangers.</w:t>
            </w:r>
          </w:p>
        </w:tc>
      </w:tr>
    </w:tbl>
    <w:p w14:paraId="32C3D5DC" w14:textId="38AA3F06" w:rsidR="00342F44" w:rsidRDefault="00342F44" w:rsidP="00342F44">
      <w:pPr>
        <w:pStyle w:val="NumberedHeading"/>
        <w:numPr>
          <w:ilvl w:val="0"/>
          <w:numId w:val="0"/>
        </w:numPr>
      </w:pPr>
    </w:p>
    <w:p w14:paraId="76408B1D" w14:textId="2525D1BF" w:rsidR="00AC360F" w:rsidRDefault="00AC360F" w:rsidP="00AC360F">
      <w:pPr>
        <w:pStyle w:val="Bodyindent"/>
        <w:rPr>
          <w:lang w:eastAsia="en-US"/>
        </w:rPr>
      </w:pPr>
    </w:p>
    <w:p w14:paraId="36EC49C1" w14:textId="77777777" w:rsidR="00AC360F" w:rsidRPr="00AC360F" w:rsidRDefault="00AC360F" w:rsidP="00AC360F">
      <w:pPr>
        <w:pStyle w:val="Bodyindent"/>
        <w:rPr>
          <w:lang w:eastAsia="en-US"/>
        </w:rPr>
      </w:pPr>
    </w:p>
    <w:p w14:paraId="4BFF4914" w14:textId="77777777" w:rsidR="00332495" w:rsidRDefault="00332495" w:rsidP="00332495">
      <w:pPr>
        <w:pStyle w:val="NumberedHeading"/>
      </w:pPr>
      <w:r>
        <w:t>Infrastructure Update</w:t>
      </w:r>
    </w:p>
    <w:p w14:paraId="1BA36F91" w14:textId="06F5DE16" w:rsidR="00332495" w:rsidRPr="008F6D06" w:rsidRDefault="00332495" w:rsidP="00332495">
      <w:pPr>
        <w:pStyle w:val="NumberedSubheading"/>
        <w:rPr>
          <w:b/>
          <w:bCs/>
        </w:rPr>
      </w:pPr>
      <w:r w:rsidRPr="008F6D06">
        <w:rPr>
          <w:b/>
          <w:bCs/>
        </w:rPr>
        <w:lastRenderedPageBreak/>
        <w:t xml:space="preserve">Precinct </w:t>
      </w:r>
      <w:r w:rsidR="008F6D06">
        <w:rPr>
          <w:b/>
          <w:bCs/>
        </w:rPr>
        <w:t xml:space="preserve">A, Precinct E and Precinct </w:t>
      </w:r>
      <w:r w:rsidRPr="008F6D06">
        <w:rPr>
          <w:b/>
          <w:bCs/>
        </w:rPr>
        <w:t>H update</w:t>
      </w:r>
    </w:p>
    <w:p w14:paraId="29E2A18C" w14:textId="345B802E" w:rsidR="008F6D06" w:rsidRPr="00520BF2" w:rsidRDefault="00EC5C88" w:rsidP="00B96BA2">
      <w:pPr>
        <w:ind w:left="567"/>
        <w:rPr>
          <w:sz w:val="18"/>
          <w:szCs w:val="18"/>
        </w:rPr>
      </w:pPr>
      <w:r w:rsidRPr="00520BF2">
        <w:rPr>
          <w:sz w:val="18"/>
          <w:szCs w:val="18"/>
        </w:rPr>
        <w:t xml:space="preserve">(MG) </w:t>
      </w:r>
      <w:r w:rsidR="007A61EA" w:rsidRPr="00520BF2">
        <w:rPr>
          <w:sz w:val="18"/>
          <w:szCs w:val="18"/>
        </w:rPr>
        <w:t>No new plans</w:t>
      </w:r>
      <w:r w:rsidR="008F6D06" w:rsidRPr="00520BF2">
        <w:rPr>
          <w:sz w:val="18"/>
          <w:szCs w:val="18"/>
        </w:rPr>
        <w:t xml:space="preserve"> at either precinct</w:t>
      </w:r>
      <w:r w:rsidRPr="00520BF2">
        <w:rPr>
          <w:sz w:val="18"/>
          <w:szCs w:val="18"/>
        </w:rPr>
        <w:t>. P</w:t>
      </w:r>
      <w:r w:rsidR="008F6D06" w:rsidRPr="00520BF2">
        <w:rPr>
          <w:sz w:val="18"/>
          <w:szCs w:val="18"/>
        </w:rPr>
        <w:t>recinct A</w:t>
      </w:r>
      <w:r w:rsidRPr="00520BF2">
        <w:rPr>
          <w:sz w:val="18"/>
          <w:szCs w:val="18"/>
        </w:rPr>
        <w:t xml:space="preserve"> and precinct E</w:t>
      </w:r>
      <w:r w:rsidR="008F6D06" w:rsidRPr="00520BF2">
        <w:rPr>
          <w:sz w:val="18"/>
          <w:szCs w:val="18"/>
        </w:rPr>
        <w:t xml:space="preserve"> </w:t>
      </w:r>
      <w:r w:rsidRPr="00520BF2">
        <w:rPr>
          <w:sz w:val="18"/>
          <w:szCs w:val="18"/>
        </w:rPr>
        <w:t xml:space="preserve">remain </w:t>
      </w:r>
      <w:r w:rsidR="008F6D06" w:rsidRPr="00520BF2">
        <w:rPr>
          <w:sz w:val="18"/>
          <w:szCs w:val="18"/>
        </w:rPr>
        <w:t>undeveloped</w:t>
      </w:r>
      <w:r w:rsidRPr="00520BF2">
        <w:rPr>
          <w:sz w:val="18"/>
          <w:szCs w:val="18"/>
        </w:rPr>
        <w:t>, although there has been high activity relating to vegetation work</w:t>
      </w:r>
      <w:r w:rsidR="008F6D06" w:rsidRPr="00520BF2">
        <w:rPr>
          <w:sz w:val="18"/>
          <w:szCs w:val="18"/>
        </w:rPr>
        <w:t xml:space="preserve">. </w:t>
      </w:r>
      <w:r w:rsidRPr="00520BF2">
        <w:rPr>
          <w:sz w:val="18"/>
          <w:szCs w:val="18"/>
        </w:rPr>
        <w:t>Furthermore, n</w:t>
      </w:r>
      <w:r w:rsidR="008F6D06" w:rsidRPr="00520BF2">
        <w:rPr>
          <w:sz w:val="18"/>
          <w:szCs w:val="18"/>
        </w:rPr>
        <w:t xml:space="preserve">o traffic issues which have had a major impact on operations to report, </w:t>
      </w:r>
    </w:p>
    <w:p w14:paraId="5699295F" w14:textId="77777777" w:rsidR="00332495" w:rsidRDefault="00332495" w:rsidP="00332495">
      <w:pPr>
        <w:pStyle w:val="NumberedHeading"/>
      </w:pPr>
      <w:r>
        <w:t>Operations Update</w:t>
      </w:r>
    </w:p>
    <w:p w14:paraId="297BC413" w14:textId="77777777" w:rsidR="00EC5C88" w:rsidRPr="00777A01" w:rsidRDefault="00332495" w:rsidP="00EC5C88">
      <w:pPr>
        <w:pStyle w:val="NumberedSubheading"/>
        <w:rPr>
          <w:b/>
          <w:bCs/>
        </w:rPr>
      </w:pPr>
      <w:r w:rsidRPr="00777A01">
        <w:rPr>
          <w:b/>
          <w:bCs/>
        </w:rPr>
        <w:t>LINX Intermodal Terminal (</w:t>
      </w:r>
      <w:r w:rsidR="00EC5C88" w:rsidRPr="00777A01">
        <w:rPr>
          <w:b/>
          <w:bCs/>
        </w:rPr>
        <w:t>ED</w:t>
      </w:r>
      <w:r w:rsidRPr="00777A01">
        <w:rPr>
          <w:b/>
          <w:bCs/>
        </w:rPr>
        <w:t>)</w:t>
      </w:r>
    </w:p>
    <w:p w14:paraId="71A68D68" w14:textId="1E346BA0" w:rsidR="003F3F54" w:rsidRPr="009C08B4" w:rsidRDefault="00EC5C88" w:rsidP="009C08B4">
      <w:pPr>
        <w:pStyle w:val="Body"/>
        <w:ind w:left="567"/>
        <w:rPr>
          <w:sz w:val="18"/>
          <w:szCs w:val="18"/>
        </w:rPr>
      </w:pPr>
      <w:r w:rsidRPr="009C08B4">
        <w:rPr>
          <w:sz w:val="18"/>
          <w:szCs w:val="18"/>
        </w:rPr>
        <w:t>I</w:t>
      </w:r>
      <w:r w:rsidR="00B936E2" w:rsidRPr="009C08B4">
        <w:rPr>
          <w:sz w:val="18"/>
          <w:szCs w:val="18"/>
        </w:rPr>
        <w:t xml:space="preserve">ncreased export volumes, </w:t>
      </w:r>
      <w:r w:rsidR="000B72C7" w:rsidRPr="009C08B4">
        <w:rPr>
          <w:sz w:val="18"/>
          <w:szCs w:val="18"/>
        </w:rPr>
        <w:t xml:space="preserve">alongside the acquisition of extra windows at the ports. Besides </w:t>
      </w:r>
      <w:r w:rsidR="003F3F54" w:rsidRPr="009C08B4">
        <w:rPr>
          <w:sz w:val="18"/>
          <w:szCs w:val="18"/>
        </w:rPr>
        <w:t>that,</w:t>
      </w:r>
      <w:r w:rsidR="000B72C7" w:rsidRPr="009C08B4">
        <w:rPr>
          <w:sz w:val="18"/>
          <w:szCs w:val="18"/>
        </w:rPr>
        <w:t xml:space="preserve"> business</w:t>
      </w:r>
      <w:r w:rsidR="00B936E2" w:rsidRPr="009C08B4">
        <w:rPr>
          <w:sz w:val="18"/>
          <w:szCs w:val="18"/>
        </w:rPr>
        <w:t xml:space="preserve"> </w:t>
      </w:r>
      <w:r w:rsidR="000B72C7" w:rsidRPr="009C08B4">
        <w:rPr>
          <w:sz w:val="18"/>
          <w:szCs w:val="18"/>
        </w:rPr>
        <w:t>is operating as per usual</w:t>
      </w:r>
      <w:r w:rsidR="003F3F54" w:rsidRPr="009C08B4">
        <w:rPr>
          <w:sz w:val="18"/>
          <w:szCs w:val="18"/>
        </w:rPr>
        <w:t xml:space="preserve"> </w:t>
      </w:r>
      <w:r w:rsidR="000B72C7" w:rsidRPr="009C08B4">
        <w:rPr>
          <w:sz w:val="18"/>
          <w:szCs w:val="18"/>
        </w:rPr>
        <w:t xml:space="preserve">with no issues to </w:t>
      </w:r>
      <w:r w:rsidR="003F3F54" w:rsidRPr="009C08B4">
        <w:rPr>
          <w:sz w:val="18"/>
          <w:szCs w:val="18"/>
        </w:rPr>
        <w:t xml:space="preserve">raise. </w:t>
      </w:r>
    </w:p>
    <w:p w14:paraId="2C5CDF56" w14:textId="31DB2141" w:rsidR="009C08B4" w:rsidRPr="009C08B4" w:rsidRDefault="00B936E2" w:rsidP="009C08B4">
      <w:pPr>
        <w:pStyle w:val="Body"/>
        <w:ind w:left="567"/>
        <w:rPr>
          <w:sz w:val="18"/>
          <w:szCs w:val="18"/>
        </w:rPr>
      </w:pPr>
      <w:r w:rsidRPr="009C08B4">
        <w:rPr>
          <w:sz w:val="18"/>
          <w:szCs w:val="18"/>
        </w:rPr>
        <w:t>Change in T</w:t>
      </w:r>
      <w:r w:rsidR="003F3F54" w:rsidRPr="009C08B4">
        <w:rPr>
          <w:sz w:val="18"/>
          <w:szCs w:val="18"/>
        </w:rPr>
        <w:t xml:space="preserve">raffic Management Plan, relating to Gate </w:t>
      </w:r>
      <w:r w:rsidR="00B96BA2">
        <w:rPr>
          <w:sz w:val="18"/>
          <w:szCs w:val="18"/>
        </w:rPr>
        <w:t xml:space="preserve">T8 </w:t>
      </w:r>
      <w:r w:rsidR="003F3F54" w:rsidRPr="009C08B4">
        <w:rPr>
          <w:sz w:val="18"/>
          <w:szCs w:val="18"/>
        </w:rPr>
        <w:t>exit onto Mainline Drive no longer being in operation. Al</w:t>
      </w:r>
      <w:r w:rsidRPr="009C08B4">
        <w:rPr>
          <w:sz w:val="18"/>
          <w:szCs w:val="18"/>
        </w:rPr>
        <w:t>l</w:t>
      </w:r>
      <w:r w:rsidR="003F3F54" w:rsidRPr="009C08B4">
        <w:rPr>
          <w:sz w:val="18"/>
          <w:szCs w:val="18"/>
        </w:rPr>
        <w:t xml:space="preserve"> </w:t>
      </w:r>
      <w:r w:rsidRPr="009C08B4">
        <w:rPr>
          <w:sz w:val="18"/>
          <w:szCs w:val="18"/>
        </w:rPr>
        <w:t xml:space="preserve">traffic </w:t>
      </w:r>
      <w:r w:rsidR="003F3F54" w:rsidRPr="009C08B4">
        <w:rPr>
          <w:sz w:val="18"/>
          <w:szCs w:val="18"/>
        </w:rPr>
        <w:t xml:space="preserve">now </w:t>
      </w:r>
      <w:r w:rsidRPr="009C08B4">
        <w:rPr>
          <w:sz w:val="18"/>
          <w:szCs w:val="18"/>
        </w:rPr>
        <w:t>entering and exiting through the main terminal to avoid vehicles turning left and vehicles exceeding the</w:t>
      </w:r>
      <w:r w:rsidR="003F3F54" w:rsidRPr="009C08B4">
        <w:rPr>
          <w:sz w:val="18"/>
          <w:szCs w:val="18"/>
        </w:rPr>
        <w:t xml:space="preserve"> </w:t>
      </w:r>
      <w:r w:rsidRPr="009C08B4">
        <w:rPr>
          <w:sz w:val="18"/>
          <w:szCs w:val="18"/>
        </w:rPr>
        <w:t>19m turning circle when turning right</w:t>
      </w:r>
      <w:r w:rsidR="009C08B4" w:rsidRPr="009C08B4">
        <w:rPr>
          <w:sz w:val="18"/>
          <w:szCs w:val="18"/>
        </w:rPr>
        <w:t>.</w:t>
      </w:r>
    </w:p>
    <w:p w14:paraId="0953D658" w14:textId="76E0F015" w:rsidR="009C08B4" w:rsidRPr="009C08B4" w:rsidRDefault="009C08B4" w:rsidP="009C08B4">
      <w:pPr>
        <w:pStyle w:val="Body"/>
        <w:ind w:left="567"/>
        <w:rPr>
          <w:sz w:val="18"/>
          <w:szCs w:val="18"/>
        </w:rPr>
      </w:pPr>
      <w:r w:rsidRPr="009C08B4">
        <w:rPr>
          <w:sz w:val="18"/>
          <w:szCs w:val="18"/>
        </w:rPr>
        <w:t>(SC) Gate</w:t>
      </w:r>
      <w:r w:rsidR="00B96BA2">
        <w:rPr>
          <w:sz w:val="18"/>
          <w:szCs w:val="18"/>
        </w:rPr>
        <w:t xml:space="preserve"> T8</w:t>
      </w:r>
      <w:r w:rsidRPr="009C08B4">
        <w:rPr>
          <w:sz w:val="18"/>
          <w:szCs w:val="18"/>
        </w:rPr>
        <w:t xml:space="preserve"> must still be accessible as an emergency exit for sub-tenants. (ED) to ensure assessment of Gate</w:t>
      </w:r>
      <w:r w:rsidR="00B96BA2">
        <w:rPr>
          <w:sz w:val="18"/>
          <w:szCs w:val="18"/>
        </w:rPr>
        <w:t xml:space="preserve"> T8’s</w:t>
      </w:r>
      <w:r w:rsidRPr="009C08B4">
        <w:rPr>
          <w:sz w:val="18"/>
          <w:szCs w:val="18"/>
        </w:rPr>
        <w:t xml:space="preserve"> functionality occurs on next site inspection. </w:t>
      </w:r>
    </w:p>
    <w:p w14:paraId="2322CD34" w14:textId="61581649" w:rsidR="00332495" w:rsidRPr="00777A01" w:rsidRDefault="00332495" w:rsidP="00332495">
      <w:pPr>
        <w:pStyle w:val="NumberedSubheading"/>
        <w:rPr>
          <w:b/>
          <w:bCs/>
        </w:rPr>
      </w:pPr>
      <w:r w:rsidRPr="00777A01">
        <w:rPr>
          <w:b/>
          <w:bCs/>
        </w:rPr>
        <w:t>Swift Transport (GDS)</w:t>
      </w:r>
    </w:p>
    <w:p w14:paraId="5EFABCC5" w14:textId="2A694EE2" w:rsidR="00B936E2" w:rsidRPr="009C08B4" w:rsidRDefault="00B936E2" w:rsidP="009C08B4">
      <w:pPr>
        <w:pStyle w:val="NumberedSubheading"/>
        <w:numPr>
          <w:ilvl w:val="0"/>
          <w:numId w:val="0"/>
        </w:numPr>
        <w:ind w:left="567"/>
        <w:rPr>
          <w:sz w:val="18"/>
          <w:szCs w:val="18"/>
        </w:rPr>
      </w:pPr>
      <w:r w:rsidRPr="009C08B4">
        <w:rPr>
          <w:sz w:val="18"/>
          <w:szCs w:val="18"/>
        </w:rPr>
        <w:t xml:space="preserve">Business starting to increase, </w:t>
      </w:r>
      <w:r w:rsidR="00777A01" w:rsidRPr="009C08B4">
        <w:rPr>
          <w:sz w:val="18"/>
          <w:szCs w:val="18"/>
        </w:rPr>
        <w:t>no operational issues to report.</w:t>
      </w:r>
    </w:p>
    <w:p w14:paraId="468C9355" w14:textId="0B5924C7" w:rsidR="00B936E2" w:rsidRPr="009C08B4" w:rsidRDefault="00777A01" w:rsidP="009C08B4">
      <w:pPr>
        <w:pStyle w:val="NumberedSubheading"/>
        <w:numPr>
          <w:ilvl w:val="0"/>
          <w:numId w:val="0"/>
        </w:numPr>
        <w:ind w:left="567"/>
        <w:rPr>
          <w:sz w:val="18"/>
          <w:szCs w:val="18"/>
        </w:rPr>
      </w:pPr>
      <w:r w:rsidRPr="00AC360F">
        <w:rPr>
          <w:sz w:val="18"/>
          <w:szCs w:val="18"/>
        </w:rPr>
        <w:t>Issue of t</w:t>
      </w:r>
      <w:r w:rsidR="00B936E2" w:rsidRPr="00AC360F">
        <w:rPr>
          <w:sz w:val="18"/>
          <w:szCs w:val="18"/>
        </w:rPr>
        <w:t xml:space="preserve">rucks exiting </w:t>
      </w:r>
      <w:r w:rsidRPr="00AC360F">
        <w:rPr>
          <w:sz w:val="18"/>
          <w:szCs w:val="18"/>
        </w:rPr>
        <w:t xml:space="preserve">the </w:t>
      </w:r>
      <w:r w:rsidR="00B936E2" w:rsidRPr="00AC360F">
        <w:rPr>
          <w:sz w:val="18"/>
          <w:szCs w:val="18"/>
        </w:rPr>
        <w:t>IMT</w:t>
      </w:r>
      <w:r w:rsidRPr="00AC360F">
        <w:rPr>
          <w:sz w:val="18"/>
          <w:szCs w:val="18"/>
        </w:rPr>
        <w:t xml:space="preserve">, then proceeding to do </w:t>
      </w:r>
      <w:r w:rsidR="00B936E2" w:rsidRPr="00AC360F">
        <w:rPr>
          <w:sz w:val="18"/>
          <w:szCs w:val="18"/>
        </w:rPr>
        <w:t xml:space="preserve">U-turns </w:t>
      </w:r>
      <w:r w:rsidR="00AC360F" w:rsidRPr="00AC360F">
        <w:rPr>
          <w:sz w:val="18"/>
          <w:szCs w:val="18"/>
        </w:rPr>
        <w:t>at the entrance of the IMT</w:t>
      </w:r>
      <w:r w:rsidR="00B936E2" w:rsidRPr="009C08B4">
        <w:rPr>
          <w:sz w:val="18"/>
          <w:szCs w:val="18"/>
        </w:rPr>
        <w:t xml:space="preserve"> </w:t>
      </w:r>
      <w:r w:rsidRPr="009C08B4">
        <w:rPr>
          <w:sz w:val="18"/>
          <w:szCs w:val="18"/>
        </w:rPr>
        <w:t xml:space="preserve">has been </w:t>
      </w:r>
      <w:r w:rsidR="00B936E2" w:rsidRPr="009C08B4">
        <w:rPr>
          <w:sz w:val="18"/>
          <w:szCs w:val="18"/>
        </w:rPr>
        <w:t xml:space="preserve">addressed with </w:t>
      </w:r>
      <w:r w:rsidR="000B72C7" w:rsidRPr="009C08B4">
        <w:rPr>
          <w:sz w:val="18"/>
          <w:szCs w:val="18"/>
        </w:rPr>
        <w:t>S</w:t>
      </w:r>
      <w:r w:rsidR="00B936E2" w:rsidRPr="009C08B4">
        <w:rPr>
          <w:sz w:val="18"/>
          <w:szCs w:val="18"/>
        </w:rPr>
        <w:t>wift drivers</w:t>
      </w:r>
      <w:r w:rsidR="000B72C7" w:rsidRPr="009C08B4">
        <w:rPr>
          <w:sz w:val="18"/>
          <w:szCs w:val="18"/>
        </w:rPr>
        <w:t>.</w:t>
      </w:r>
      <w:r w:rsidR="00F328E9" w:rsidRPr="009C08B4">
        <w:rPr>
          <w:sz w:val="18"/>
          <w:szCs w:val="18"/>
        </w:rPr>
        <w:t xml:space="preserve"> </w:t>
      </w:r>
      <w:r w:rsidR="00520BF2">
        <w:rPr>
          <w:sz w:val="18"/>
          <w:szCs w:val="18"/>
        </w:rPr>
        <w:t>(ED) To communicate to (GS) if issue persist</w:t>
      </w:r>
      <w:r w:rsidR="00AC360F">
        <w:rPr>
          <w:sz w:val="18"/>
          <w:szCs w:val="18"/>
        </w:rPr>
        <w:t>s</w:t>
      </w:r>
      <w:r w:rsidR="00520BF2">
        <w:rPr>
          <w:sz w:val="18"/>
          <w:szCs w:val="18"/>
        </w:rPr>
        <w:t>.</w:t>
      </w:r>
    </w:p>
    <w:p w14:paraId="09270CE0" w14:textId="30902C54" w:rsidR="00332495" w:rsidRPr="00B96BA2" w:rsidRDefault="00332495" w:rsidP="00332495">
      <w:pPr>
        <w:pStyle w:val="NumberedSubheading"/>
        <w:rPr>
          <w:b/>
          <w:bCs/>
        </w:rPr>
      </w:pPr>
      <w:r w:rsidRPr="00B96BA2">
        <w:rPr>
          <w:b/>
          <w:bCs/>
        </w:rPr>
        <w:t xml:space="preserve">Spandex </w:t>
      </w:r>
    </w:p>
    <w:p w14:paraId="0B788D94" w14:textId="095FCCD1" w:rsidR="00A17EAD" w:rsidRPr="00520BF2" w:rsidRDefault="00A17EAD" w:rsidP="00520BF2">
      <w:pPr>
        <w:pStyle w:val="Body"/>
        <w:ind w:firstLine="567"/>
        <w:rPr>
          <w:sz w:val="18"/>
          <w:szCs w:val="18"/>
        </w:rPr>
      </w:pPr>
      <w:r w:rsidRPr="00520BF2">
        <w:rPr>
          <w:sz w:val="18"/>
          <w:szCs w:val="18"/>
        </w:rPr>
        <w:t>No representative in attendance.</w:t>
      </w:r>
    </w:p>
    <w:p w14:paraId="3A259DB4" w14:textId="45C2A76A" w:rsidR="00332495" w:rsidRPr="00B96BA2" w:rsidRDefault="00332495" w:rsidP="00332495">
      <w:pPr>
        <w:pStyle w:val="NumberedSubheading"/>
        <w:rPr>
          <w:b/>
          <w:bCs/>
        </w:rPr>
      </w:pPr>
      <w:r w:rsidRPr="00B96BA2">
        <w:rPr>
          <w:b/>
          <w:bCs/>
        </w:rPr>
        <w:t>Northside Fine Foods</w:t>
      </w:r>
      <w:r w:rsidR="00777A01" w:rsidRPr="00B96BA2">
        <w:rPr>
          <w:b/>
          <w:bCs/>
        </w:rPr>
        <w:t xml:space="preserve"> (MM)</w:t>
      </w:r>
    </w:p>
    <w:p w14:paraId="33A2862B" w14:textId="10DAEC9E" w:rsidR="00B936E2" w:rsidRPr="00520BF2" w:rsidRDefault="00520BF2" w:rsidP="00520BF2">
      <w:pPr>
        <w:pStyle w:val="Body"/>
        <w:ind w:firstLine="567"/>
        <w:rPr>
          <w:sz w:val="18"/>
          <w:szCs w:val="18"/>
        </w:rPr>
      </w:pPr>
      <w:r w:rsidRPr="00520BF2">
        <w:rPr>
          <w:sz w:val="18"/>
          <w:szCs w:val="18"/>
        </w:rPr>
        <w:t>Expectedly business is slower than usual at this time of the year. Capitalising on this</w:t>
      </w:r>
      <w:r w:rsidR="00B936E2" w:rsidRPr="00520BF2">
        <w:rPr>
          <w:sz w:val="18"/>
          <w:szCs w:val="18"/>
        </w:rPr>
        <w:t xml:space="preserve"> opportunity to conduct overdue maintenance</w:t>
      </w:r>
      <w:r w:rsidRPr="00520BF2">
        <w:rPr>
          <w:sz w:val="18"/>
          <w:szCs w:val="18"/>
        </w:rPr>
        <w:t>.</w:t>
      </w:r>
    </w:p>
    <w:p w14:paraId="167FCAFF" w14:textId="31EBAA1F" w:rsidR="001D28A2" w:rsidRPr="00520BF2" w:rsidRDefault="001D28A2" w:rsidP="00520BF2">
      <w:pPr>
        <w:pStyle w:val="NumberedSubheading"/>
        <w:numPr>
          <w:ilvl w:val="0"/>
          <w:numId w:val="0"/>
        </w:numPr>
        <w:ind w:left="567"/>
        <w:rPr>
          <w:sz w:val="18"/>
          <w:szCs w:val="18"/>
        </w:rPr>
      </w:pPr>
      <w:r w:rsidRPr="00520BF2">
        <w:rPr>
          <w:sz w:val="18"/>
          <w:szCs w:val="18"/>
        </w:rPr>
        <w:t xml:space="preserve">Shortage of staff parking </w:t>
      </w:r>
      <w:r w:rsidR="00DF3AA3">
        <w:rPr>
          <w:sz w:val="18"/>
          <w:szCs w:val="18"/>
        </w:rPr>
        <w:t xml:space="preserve">is anticipated within the next 1-2 months </w:t>
      </w:r>
      <w:r w:rsidRPr="00520BF2">
        <w:rPr>
          <w:sz w:val="18"/>
          <w:szCs w:val="18"/>
        </w:rPr>
        <w:t xml:space="preserve">due to </w:t>
      </w:r>
      <w:r w:rsidR="00DF3AA3">
        <w:rPr>
          <w:sz w:val="18"/>
          <w:szCs w:val="18"/>
        </w:rPr>
        <w:t xml:space="preserve">an increase of </w:t>
      </w:r>
      <w:r w:rsidRPr="00520BF2">
        <w:rPr>
          <w:sz w:val="18"/>
          <w:szCs w:val="18"/>
        </w:rPr>
        <w:t>casual labour</w:t>
      </w:r>
      <w:r w:rsidR="00520BF2">
        <w:rPr>
          <w:sz w:val="18"/>
          <w:szCs w:val="18"/>
        </w:rPr>
        <w:t>.</w:t>
      </w:r>
      <w:r w:rsidR="00DF3AA3">
        <w:rPr>
          <w:sz w:val="18"/>
          <w:szCs w:val="18"/>
        </w:rPr>
        <w:t xml:space="preserve"> </w:t>
      </w:r>
      <w:r w:rsidR="00520BF2">
        <w:rPr>
          <w:sz w:val="18"/>
          <w:szCs w:val="18"/>
        </w:rPr>
        <w:t>Northside Fine Foods to</w:t>
      </w:r>
      <w:r w:rsidRPr="00520BF2">
        <w:rPr>
          <w:sz w:val="18"/>
          <w:szCs w:val="18"/>
        </w:rPr>
        <w:t xml:space="preserve"> </w:t>
      </w:r>
      <w:r w:rsidR="00A17EAD" w:rsidRPr="00520BF2">
        <w:rPr>
          <w:sz w:val="18"/>
          <w:szCs w:val="18"/>
        </w:rPr>
        <w:t>review</w:t>
      </w:r>
      <w:r w:rsidR="00520BF2">
        <w:rPr>
          <w:sz w:val="18"/>
          <w:szCs w:val="18"/>
        </w:rPr>
        <w:t xml:space="preserve"> th</w:t>
      </w:r>
      <w:r w:rsidR="00DF3AA3">
        <w:rPr>
          <w:sz w:val="18"/>
          <w:szCs w:val="18"/>
        </w:rPr>
        <w:t>is</w:t>
      </w:r>
      <w:r w:rsidR="00520BF2">
        <w:rPr>
          <w:sz w:val="18"/>
          <w:szCs w:val="18"/>
        </w:rPr>
        <w:t xml:space="preserve"> </w:t>
      </w:r>
      <w:r w:rsidRPr="00520BF2">
        <w:rPr>
          <w:sz w:val="18"/>
          <w:szCs w:val="18"/>
        </w:rPr>
        <w:t>issue internally.</w:t>
      </w:r>
    </w:p>
    <w:p w14:paraId="501FE24C" w14:textId="7D7BE0A3" w:rsidR="00332495" w:rsidRPr="00B96BA2" w:rsidRDefault="00332495" w:rsidP="00332495">
      <w:pPr>
        <w:pStyle w:val="NumberedSubheading"/>
        <w:rPr>
          <w:b/>
          <w:bCs/>
        </w:rPr>
      </w:pPr>
      <w:r w:rsidRPr="00B96BA2">
        <w:rPr>
          <w:b/>
          <w:bCs/>
        </w:rPr>
        <w:t>GOMAPS</w:t>
      </w:r>
    </w:p>
    <w:p w14:paraId="1465D104" w14:textId="3B411184" w:rsidR="00A17EAD" w:rsidRPr="00B96BA2" w:rsidRDefault="00A17EAD" w:rsidP="00A17EAD">
      <w:pPr>
        <w:pStyle w:val="NumberedSubheading"/>
        <w:numPr>
          <w:ilvl w:val="0"/>
          <w:numId w:val="0"/>
        </w:numPr>
        <w:ind w:left="567"/>
        <w:rPr>
          <w:sz w:val="18"/>
          <w:szCs w:val="18"/>
        </w:rPr>
      </w:pPr>
      <w:r w:rsidRPr="00B96BA2">
        <w:rPr>
          <w:sz w:val="18"/>
          <w:szCs w:val="18"/>
        </w:rPr>
        <w:t>No representative in attendance.</w:t>
      </w:r>
    </w:p>
    <w:p w14:paraId="72396AA1" w14:textId="141EB69A" w:rsidR="00332495" w:rsidRPr="00AF4B15" w:rsidRDefault="00332495" w:rsidP="00332495">
      <w:pPr>
        <w:pStyle w:val="NumberedSubheading"/>
        <w:rPr>
          <w:b/>
          <w:bCs/>
        </w:rPr>
      </w:pPr>
      <w:r w:rsidRPr="00AF4B15">
        <w:rPr>
          <w:b/>
          <w:bCs/>
        </w:rPr>
        <w:t>DCE Global</w:t>
      </w:r>
    </w:p>
    <w:p w14:paraId="794FECE9" w14:textId="4A49D982" w:rsidR="00A17EAD" w:rsidRPr="00B96BA2" w:rsidRDefault="00A17EAD" w:rsidP="00A17EAD">
      <w:pPr>
        <w:pStyle w:val="NumberedSubheading"/>
        <w:numPr>
          <w:ilvl w:val="0"/>
          <w:numId w:val="0"/>
        </w:numPr>
        <w:ind w:left="567"/>
        <w:rPr>
          <w:sz w:val="18"/>
          <w:szCs w:val="18"/>
        </w:rPr>
      </w:pPr>
      <w:r w:rsidRPr="00B96BA2">
        <w:rPr>
          <w:sz w:val="18"/>
          <w:szCs w:val="18"/>
        </w:rPr>
        <w:t>No representative in attendance.</w:t>
      </w:r>
    </w:p>
    <w:p w14:paraId="1FBC8758" w14:textId="629E0943" w:rsidR="00332495" w:rsidRPr="00AF4B15" w:rsidRDefault="00332495" w:rsidP="00332495">
      <w:pPr>
        <w:pStyle w:val="NumberedSubheading"/>
        <w:rPr>
          <w:b/>
          <w:bCs/>
        </w:rPr>
      </w:pPr>
      <w:r w:rsidRPr="00AF4B15">
        <w:rPr>
          <w:b/>
          <w:bCs/>
        </w:rPr>
        <w:t>Shin Mi</w:t>
      </w:r>
    </w:p>
    <w:p w14:paraId="63D63FF5" w14:textId="0E2A20ED" w:rsidR="001D28A2" w:rsidRPr="00B96BA2" w:rsidRDefault="001D28A2" w:rsidP="00A17EAD">
      <w:pPr>
        <w:pStyle w:val="Body"/>
        <w:ind w:firstLine="567"/>
        <w:rPr>
          <w:sz w:val="18"/>
          <w:szCs w:val="18"/>
        </w:rPr>
      </w:pPr>
      <w:r w:rsidRPr="00B96BA2">
        <w:rPr>
          <w:sz w:val="18"/>
          <w:szCs w:val="18"/>
        </w:rPr>
        <w:t xml:space="preserve">No </w:t>
      </w:r>
      <w:r w:rsidR="00A17EAD" w:rsidRPr="00B96BA2">
        <w:rPr>
          <w:sz w:val="18"/>
          <w:szCs w:val="18"/>
        </w:rPr>
        <w:t>r</w:t>
      </w:r>
      <w:r w:rsidRPr="00B96BA2">
        <w:rPr>
          <w:sz w:val="18"/>
          <w:szCs w:val="18"/>
        </w:rPr>
        <w:t>epresentative in attendance</w:t>
      </w:r>
      <w:r w:rsidR="00A17EAD" w:rsidRPr="00B96BA2">
        <w:rPr>
          <w:sz w:val="18"/>
          <w:szCs w:val="18"/>
        </w:rPr>
        <w:t>.</w:t>
      </w:r>
    </w:p>
    <w:p w14:paraId="1EA10154" w14:textId="2F7A1720" w:rsidR="00332495" w:rsidRPr="00AF4B15" w:rsidRDefault="00332495" w:rsidP="00332495">
      <w:pPr>
        <w:pStyle w:val="NumberedSubheading"/>
        <w:rPr>
          <w:b/>
          <w:bCs/>
        </w:rPr>
      </w:pPr>
      <w:r w:rsidRPr="00AF4B15">
        <w:rPr>
          <w:b/>
          <w:bCs/>
        </w:rPr>
        <w:t xml:space="preserve">Mapei </w:t>
      </w:r>
    </w:p>
    <w:p w14:paraId="79D5F393" w14:textId="013DEFA1" w:rsidR="001D28A2" w:rsidRPr="00B96BA2" w:rsidRDefault="001D28A2" w:rsidP="001D28A2">
      <w:pPr>
        <w:pStyle w:val="Body"/>
        <w:ind w:firstLine="567"/>
        <w:rPr>
          <w:sz w:val="18"/>
          <w:szCs w:val="18"/>
        </w:rPr>
      </w:pPr>
      <w:r w:rsidRPr="00B96BA2">
        <w:rPr>
          <w:sz w:val="18"/>
          <w:szCs w:val="18"/>
        </w:rPr>
        <w:t xml:space="preserve">No </w:t>
      </w:r>
      <w:r w:rsidR="00A17EAD" w:rsidRPr="00B96BA2">
        <w:rPr>
          <w:sz w:val="18"/>
          <w:szCs w:val="18"/>
        </w:rPr>
        <w:t>r</w:t>
      </w:r>
      <w:r w:rsidRPr="00B96BA2">
        <w:rPr>
          <w:sz w:val="18"/>
          <w:szCs w:val="18"/>
        </w:rPr>
        <w:t>epresentative in attendance</w:t>
      </w:r>
      <w:r w:rsidR="00A17EAD" w:rsidRPr="00B96BA2">
        <w:rPr>
          <w:sz w:val="18"/>
          <w:szCs w:val="18"/>
        </w:rPr>
        <w:t>.</w:t>
      </w:r>
    </w:p>
    <w:p w14:paraId="21BCBC7F" w14:textId="19812146" w:rsidR="00332495" w:rsidRPr="00AF4B15" w:rsidRDefault="00332495" w:rsidP="00332495">
      <w:pPr>
        <w:pStyle w:val="NumberedSubheading"/>
        <w:rPr>
          <w:b/>
          <w:bCs/>
        </w:rPr>
      </w:pPr>
      <w:r w:rsidRPr="00AF4B15">
        <w:rPr>
          <w:b/>
          <w:bCs/>
        </w:rPr>
        <w:t>Harris Farm</w:t>
      </w:r>
      <w:r w:rsidR="00777A01" w:rsidRPr="00AF4B15">
        <w:rPr>
          <w:b/>
          <w:bCs/>
        </w:rPr>
        <w:t xml:space="preserve"> (Oli)</w:t>
      </w:r>
    </w:p>
    <w:p w14:paraId="29FC9435" w14:textId="1EC441E3" w:rsidR="001D28A2" w:rsidRPr="00B96BA2" w:rsidRDefault="001D28A2" w:rsidP="00A17EAD">
      <w:pPr>
        <w:pStyle w:val="NumberedSubheading"/>
        <w:numPr>
          <w:ilvl w:val="0"/>
          <w:numId w:val="0"/>
        </w:numPr>
        <w:ind w:left="567"/>
        <w:rPr>
          <w:sz w:val="18"/>
          <w:szCs w:val="18"/>
        </w:rPr>
      </w:pPr>
      <w:r w:rsidRPr="00B96BA2">
        <w:rPr>
          <w:sz w:val="18"/>
          <w:szCs w:val="18"/>
        </w:rPr>
        <w:t>Nothing to report</w:t>
      </w:r>
      <w:r w:rsidR="00A17EAD" w:rsidRPr="00B96BA2">
        <w:rPr>
          <w:sz w:val="18"/>
          <w:szCs w:val="18"/>
        </w:rPr>
        <w:t>.</w:t>
      </w:r>
    </w:p>
    <w:p w14:paraId="6A206174" w14:textId="3367A666" w:rsidR="006B4F3A" w:rsidRPr="00B96BA2" w:rsidRDefault="006B4F3A" w:rsidP="00A17EAD">
      <w:pPr>
        <w:pStyle w:val="NumberedSubheading"/>
        <w:numPr>
          <w:ilvl w:val="0"/>
          <w:numId w:val="0"/>
        </w:numPr>
        <w:ind w:left="567"/>
        <w:rPr>
          <w:sz w:val="18"/>
          <w:szCs w:val="18"/>
        </w:rPr>
      </w:pPr>
      <w:r w:rsidRPr="00B96BA2">
        <w:rPr>
          <w:sz w:val="18"/>
          <w:szCs w:val="18"/>
        </w:rPr>
        <w:t>Actively attempting to resolves cleanliness issues raised by (MG)</w:t>
      </w:r>
    </w:p>
    <w:p w14:paraId="60982AD4" w14:textId="5807E069" w:rsidR="00332495" w:rsidRPr="00AF4B15" w:rsidRDefault="00332495" w:rsidP="00332495">
      <w:pPr>
        <w:pStyle w:val="NumberedSubheading"/>
        <w:rPr>
          <w:b/>
          <w:bCs/>
        </w:rPr>
      </w:pPr>
      <w:r w:rsidRPr="00AF4B15">
        <w:rPr>
          <w:b/>
          <w:bCs/>
        </w:rPr>
        <w:t xml:space="preserve">Marinucci </w:t>
      </w:r>
    </w:p>
    <w:p w14:paraId="413911A2" w14:textId="401EAA90" w:rsidR="001D28A2" w:rsidRPr="00B96BA2" w:rsidRDefault="001D28A2" w:rsidP="001D28A2">
      <w:pPr>
        <w:pStyle w:val="NumberedSubheading"/>
        <w:numPr>
          <w:ilvl w:val="0"/>
          <w:numId w:val="0"/>
        </w:numPr>
        <w:ind w:left="567"/>
        <w:rPr>
          <w:sz w:val="18"/>
          <w:szCs w:val="18"/>
        </w:rPr>
      </w:pPr>
      <w:r w:rsidRPr="00B96BA2">
        <w:rPr>
          <w:sz w:val="18"/>
          <w:szCs w:val="18"/>
        </w:rPr>
        <w:t>No Representative in attendance</w:t>
      </w:r>
      <w:r w:rsidR="00A17EAD" w:rsidRPr="00B96BA2">
        <w:rPr>
          <w:sz w:val="18"/>
          <w:szCs w:val="18"/>
        </w:rPr>
        <w:t>.</w:t>
      </w:r>
    </w:p>
    <w:p w14:paraId="48AFE6EC" w14:textId="77777777" w:rsidR="00332495" w:rsidRPr="00AF4B15" w:rsidRDefault="00332495" w:rsidP="00332495">
      <w:pPr>
        <w:pStyle w:val="NumberedSubheading"/>
        <w:rPr>
          <w:b/>
          <w:bCs/>
        </w:rPr>
      </w:pPr>
      <w:r w:rsidRPr="00AF4B15">
        <w:rPr>
          <w:b/>
          <w:bCs/>
        </w:rPr>
        <w:t>Operational Interfaces</w:t>
      </w:r>
    </w:p>
    <w:p w14:paraId="1F3AD8C2" w14:textId="77777777" w:rsidR="00332495" w:rsidRDefault="00332495" w:rsidP="00332495">
      <w:pPr>
        <w:pStyle w:val="NumberedHeading"/>
      </w:pPr>
      <w:r>
        <w:t>New business</w:t>
      </w:r>
    </w:p>
    <w:p w14:paraId="2F9A48F8" w14:textId="72F1C3E7" w:rsidR="00332495" w:rsidRDefault="00332495" w:rsidP="00332495">
      <w:pPr>
        <w:pStyle w:val="NumberedSubheading"/>
        <w:rPr>
          <w:color w:val="auto"/>
        </w:rPr>
      </w:pPr>
      <w:r w:rsidRPr="003A2A4D">
        <w:rPr>
          <w:b/>
          <w:bCs/>
          <w:color w:val="auto"/>
        </w:rPr>
        <w:t>(SC) Reclassification Norfolk, Wentworth, and Cosgrove Roads from Local Council Roads to Regional Roads</w:t>
      </w:r>
      <w:r w:rsidRPr="000C6E4F">
        <w:rPr>
          <w:color w:val="auto"/>
        </w:rPr>
        <w:t xml:space="preserve"> </w:t>
      </w:r>
    </w:p>
    <w:p w14:paraId="586CF409" w14:textId="06D3EACD" w:rsidR="006B4F3A" w:rsidRPr="00C7367C" w:rsidRDefault="006B4F3A" w:rsidP="00C7367C">
      <w:pPr>
        <w:pStyle w:val="Body"/>
        <w:ind w:left="284"/>
        <w:rPr>
          <w:sz w:val="18"/>
          <w:szCs w:val="18"/>
        </w:rPr>
      </w:pPr>
      <w:r w:rsidRPr="00C7367C">
        <w:rPr>
          <w:sz w:val="18"/>
          <w:szCs w:val="18"/>
        </w:rPr>
        <w:t xml:space="preserve">The </w:t>
      </w:r>
      <w:r w:rsidR="003A2A4D" w:rsidRPr="00C7367C">
        <w:rPr>
          <w:sz w:val="18"/>
          <w:szCs w:val="18"/>
        </w:rPr>
        <w:t>Future</w:t>
      </w:r>
      <w:r w:rsidR="00AF4B15">
        <w:rPr>
          <w:sz w:val="18"/>
          <w:szCs w:val="18"/>
        </w:rPr>
        <w:t xml:space="preserve"> </w:t>
      </w:r>
      <w:r w:rsidR="003A2A4D" w:rsidRPr="00C7367C">
        <w:rPr>
          <w:sz w:val="18"/>
          <w:szCs w:val="18"/>
        </w:rPr>
        <w:t>Transport 2056</w:t>
      </w:r>
      <w:r w:rsidRPr="00C7367C">
        <w:rPr>
          <w:sz w:val="18"/>
          <w:szCs w:val="18"/>
        </w:rPr>
        <w:t xml:space="preserve"> Report established in February 2019, proposes </w:t>
      </w:r>
      <w:r w:rsidR="00BB10CC" w:rsidRPr="00C7367C">
        <w:rPr>
          <w:sz w:val="18"/>
          <w:szCs w:val="18"/>
        </w:rPr>
        <w:t>adjustments to the road classification policy framework, and an update of the road network to align with the Hub and Spoke Transport Network Model. The application for reclassification from local council roads to regional roads submitted by The Strathfield Council in February 2022 wil</w:t>
      </w:r>
      <w:r w:rsidR="00C7367C" w:rsidRPr="00C7367C">
        <w:rPr>
          <w:sz w:val="18"/>
          <w:szCs w:val="18"/>
        </w:rPr>
        <w:t>l allow them to receive funding from the State Government for the maintenance and servicing of these roads.</w:t>
      </w:r>
    </w:p>
    <w:p w14:paraId="753BB62D" w14:textId="0DC7595E" w:rsidR="006B4F3A" w:rsidRDefault="006B4F3A" w:rsidP="006B4F3A">
      <w:pPr>
        <w:pStyle w:val="NumberedSubheading"/>
        <w:numPr>
          <w:ilvl w:val="0"/>
          <w:numId w:val="0"/>
        </w:numPr>
        <w:ind w:left="852"/>
        <w:rPr>
          <w:color w:val="auto"/>
        </w:rPr>
      </w:pPr>
    </w:p>
    <w:p w14:paraId="33BC1915" w14:textId="77777777" w:rsidR="00D0316B" w:rsidRDefault="00D0316B" w:rsidP="006B4F3A">
      <w:pPr>
        <w:pStyle w:val="NumberedSubheading"/>
        <w:numPr>
          <w:ilvl w:val="0"/>
          <w:numId w:val="0"/>
        </w:numPr>
        <w:ind w:left="852"/>
        <w:rPr>
          <w:color w:val="auto"/>
        </w:rPr>
      </w:pPr>
    </w:p>
    <w:p w14:paraId="08F33E9C" w14:textId="2FCA8AAF" w:rsidR="00EF0D50" w:rsidRPr="00EF0D50" w:rsidRDefault="00332495" w:rsidP="00EF0D50">
      <w:pPr>
        <w:pStyle w:val="NumberedSubheading"/>
        <w:rPr>
          <w:b/>
          <w:bCs/>
          <w:color w:val="auto"/>
        </w:rPr>
      </w:pPr>
      <w:r w:rsidRPr="003A2A4D">
        <w:rPr>
          <w:b/>
          <w:bCs/>
          <w:color w:val="auto"/>
        </w:rPr>
        <w:lastRenderedPageBreak/>
        <w:t>(SC) Unauthorised parking of vehicles</w:t>
      </w:r>
      <w:r w:rsidRPr="003A2A4D">
        <w:rPr>
          <w:rFonts w:eastAsia="Times New Roman"/>
          <w:b/>
          <w:bCs/>
          <w:color w:val="404040"/>
          <w:lang w:val="en-US"/>
        </w:rPr>
        <w:t xml:space="preserve"> outside the terminals/tenanted areas</w:t>
      </w:r>
    </w:p>
    <w:p w14:paraId="1F64DB78" w14:textId="5766F255" w:rsidR="0073513B" w:rsidRPr="00D66061" w:rsidRDefault="0073513B" w:rsidP="0021100B">
      <w:pPr>
        <w:ind w:left="284"/>
        <w:rPr>
          <w:sz w:val="18"/>
          <w:szCs w:val="18"/>
        </w:rPr>
      </w:pPr>
      <w:r w:rsidRPr="00D66061">
        <w:rPr>
          <w:sz w:val="18"/>
          <w:szCs w:val="18"/>
        </w:rPr>
        <w:t>Vehicles are parking at the t</w:t>
      </w:r>
      <w:r w:rsidR="00EF0D50" w:rsidRPr="00D66061">
        <w:rPr>
          <w:sz w:val="18"/>
          <w:szCs w:val="18"/>
        </w:rPr>
        <w:t>hatched area on Mainline Drive</w:t>
      </w:r>
      <w:r w:rsidRPr="00D66061">
        <w:rPr>
          <w:sz w:val="18"/>
          <w:szCs w:val="18"/>
        </w:rPr>
        <w:t xml:space="preserve"> to</w:t>
      </w:r>
      <w:r w:rsidR="00EF0D50" w:rsidRPr="00D66061">
        <w:rPr>
          <w:sz w:val="18"/>
          <w:szCs w:val="18"/>
        </w:rPr>
        <w:t xml:space="preserve"> complete paperwork</w:t>
      </w:r>
      <w:r w:rsidRPr="00D66061">
        <w:rPr>
          <w:sz w:val="18"/>
          <w:szCs w:val="18"/>
        </w:rPr>
        <w:t>. (SC) Call to action</w:t>
      </w:r>
      <w:r w:rsidR="00EF0D50" w:rsidRPr="00D66061">
        <w:rPr>
          <w:sz w:val="18"/>
          <w:szCs w:val="18"/>
        </w:rPr>
        <w:t xml:space="preserve"> for tenants to educate their drivers to ensure all paperwork is completed and </w:t>
      </w:r>
      <w:r w:rsidRPr="00D66061">
        <w:rPr>
          <w:sz w:val="18"/>
          <w:szCs w:val="18"/>
        </w:rPr>
        <w:t xml:space="preserve">to </w:t>
      </w:r>
      <w:r w:rsidR="00EF0D50" w:rsidRPr="00D66061">
        <w:rPr>
          <w:sz w:val="18"/>
          <w:szCs w:val="18"/>
        </w:rPr>
        <w:t>know where their next destination is before they leave the terminal/facility</w:t>
      </w:r>
      <w:r w:rsidRPr="00D66061">
        <w:rPr>
          <w:sz w:val="18"/>
          <w:szCs w:val="18"/>
        </w:rPr>
        <w:t>. (ED) states LINX have already been communicating this issue to Vehicle operators when exiting their terminal.</w:t>
      </w:r>
    </w:p>
    <w:p w14:paraId="6D542BB9" w14:textId="7B0838CB" w:rsidR="00D66061" w:rsidRDefault="0073513B" w:rsidP="0021100B">
      <w:pPr>
        <w:pStyle w:val="Body"/>
        <w:ind w:left="284"/>
        <w:rPr>
          <w:sz w:val="18"/>
          <w:szCs w:val="18"/>
        </w:rPr>
      </w:pPr>
      <w:r w:rsidRPr="00D66061">
        <w:rPr>
          <w:sz w:val="18"/>
          <w:szCs w:val="18"/>
        </w:rPr>
        <w:t>(CM) d</w:t>
      </w:r>
      <w:r w:rsidR="00EF0D50" w:rsidRPr="00D66061">
        <w:rPr>
          <w:sz w:val="18"/>
          <w:szCs w:val="18"/>
        </w:rPr>
        <w:t>rivers are compliant but issue still occurs daily</w:t>
      </w:r>
      <w:r w:rsidR="00D66061" w:rsidRPr="00D66061">
        <w:rPr>
          <w:sz w:val="18"/>
          <w:szCs w:val="18"/>
        </w:rPr>
        <w:t xml:space="preserve">. (BB) </w:t>
      </w:r>
      <w:r w:rsidR="0060668D">
        <w:rPr>
          <w:sz w:val="18"/>
          <w:szCs w:val="18"/>
        </w:rPr>
        <w:t xml:space="preserve">Tenants must </w:t>
      </w:r>
      <w:r w:rsidR="00D66061" w:rsidRPr="00D66061">
        <w:rPr>
          <w:sz w:val="18"/>
          <w:szCs w:val="18"/>
        </w:rPr>
        <w:t xml:space="preserve">communicate clearly </w:t>
      </w:r>
      <w:r w:rsidR="0060668D">
        <w:rPr>
          <w:sz w:val="18"/>
          <w:szCs w:val="18"/>
        </w:rPr>
        <w:t xml:space="preserve">to vehicle operators exiting their facilities </w:t>
      </w:r>
      <w:r w:rsidR="00D66061" w:rsidRPr="00D66061">
        <w:rPr>
          <w:sz w:val="18"/>
          <w:szCs w:val="18"/>
        </w:rPr>
        <w:t>that these areas are ‘No Stopping’ zones, which are different to ‘No Parking’.</w:t>
      </w:r>
    </w:p>
    <w:p w14:paraId="0577AE13" w14:textId="77777777" w:rsidR="0027501A" w:rsidRPr="0027501A" w:rsidRDefault="0027501A" w:rsidP="0027501A"/>
    <w:p w14:paraId="65272361" w14:textId="363DFE71" w:rsidR="00332495" w:rsidRDefault="00332495" w:rsidP="00332495">
      <w:pPr>
        <w:pStyle w:val="NumberedSubheading"/>
        <w:rPr>
          <w:b/>
          <w:bCs/>
          <w:color w:val="auto"/>
        </w:rPr>
      </w:pPr>
      <w:r w:rsidRPr="003A2A4D">
        <w:rPr>
          <w:b/>
          <w:bCs/>
          <w:color w:val="auto"/>
        </w:rPr>
        <w:t xml:space="preserve">(SC) Engagement with Auburn Police </w:t>
      </w:r>
    </w:p>
    <w:p w14:paraId="7042EBA6" w14:textId="293902C3" w:rsidR="008108A6" w:rsidRDefault="0021100B" w:rsidP="00FB35F9">
      <w:pPr>
        <w:pStyle w:val="Body"/>
        <w:ind w:left="284"/>
        <w:rPr>
          <w:sz w:val="18"/>
          <w:szCs w:val="18"/>
        </w:rPr>
      </w:pPr>
      <w:r>
        <w:rPr>
          <w:sz w:val="18"/>
          <w:szCs w:val="18"/>
        </w:rPr>
        <w:t xml:space="preserve">The engagement with Auburn Police over the last 2-3 months has facilitated the implementation of a range of </w:t>
      </w:r>
      <w:r w:rsidR="00AC360F">
        <w:rPr>
          <w:sz w:val="18"/>
          <w:szCs w:val="18"/>
        </w:rPr>
        <w:t>reckless</w:t>
      </w:r>
      <w:r w:rsidR="00F231D6">
        <w:rPr>
          <w:sz w:val="18"/>
          <w:szCs w:val="18"/>
        </w:rPr>
        <w:t xml:space="preserve"> driving </w:t>
      </w:r>
      <w:r w:rsidR="0060668D" w:rsidRPr="0021100B">
        <w:rPr>
          <w:sz w:val="18"/>
          <w:szCs w:val="18"/>
        </w:rPr>
        <w:t>p</w:t>
      </w:r>
      <w:r w:rsidR="008108A6" w:rsidRPr="0021100B">
        <w:rPr>
          <w:sz w:val="18"/>
          <w:szCs w:val="18"/>
        </w:rPr>
        <w:t>revention strategies</w:t>
      </w:r>
      <w:r w:rsidR="00FB35F9">
        <w:rPr>
          <w:sz w:val="18"/>
          <w:szCs w:val="18"/>
        </w:rPr>
        <w:t xml:space="preserve"> around the precinct, whilst also improving internal</w:t>
      </w:r>
      <w:r w:rsidR="008108A6" w:rsidRPr="0021100B">
        <w:rPr>
          <w:sz w:val="18"/>
          <w:szCs w:val="18"/>
        </w:rPr>
        <w:t xml:space="preserve"> reporting </w:t>
      </w:r>
      <w:r w:rsidR="00FB35F9">
        <w:rPr>
          <w:sz w:val="18"/>
          <w:szCs w:val="18"/>
        </w:rPr>
        <w:t xml:space="preserve">to </w:t>
      </w:r>
      <w:r w:rsidR="008108A6" w:rsidRPr="0021100B">
        <w:rPr>
          <w:sz w:val="18"/>
          <w:szCs w:val="18"/>
        </w:rPr>
        <w:t>assist</w:t>
      </w:r>
      <w:r w:rsidR="00FB35F9">
        <w:rPr>
          <w:sz w:val="18"/>
          <w:szCs w:val="18"/>
        </w:rPr>
        <w:t xml:space="preserve"> with</w:t>
      </w:r>
      <w:r w:rsidR="008108A6" w:rsidRPr="0021100B">
        <w:rPr>
          <w:sz w:val="18"/>
          <w:szCs w:val="18"/>
        </w:rPr>
        <w:t xml:space="preserve"> police investigations</w:t>
      </w:r>
      <w:r w:rsidR="00FB35F9">
        <w:rPr>
          <w:sz w:val="18"/>
          <w:szCs w:val="18"/>
        </w:rPr>
        <w:t xml:space="preserve">. </w:t>
      </w:r>
      <w:r>
        <w:rPr>
          <w:sz w:val="18"/>
          <w:szCs w:val="18"/>
        </w:rPr>
        <w:t xml:space="preserve">The compliance of </w:t>
      </w:r>
      <w:r w:rsidR="0060668D" w:rsidRPr="0021100B">
        <w:rPr>
          <w:sz w:val="18"/>
          <w:szCs w:val="18"/>
        </w:rPr>
        <w:t>Auburn Police, alongside the application of T</w:t>
      </w:r>
      <w:r w:rsidR="008108A6" w:rsidRPr="0021100B">
        <w:rPr>
          <w:sz w:val="18"/>
          <w:szCs w:val="18"/>
        </w:rPr>
        <w:t>ransport NSW license plate recognition cameras ha</w:t>
      </w:r>
      <w:r w:rsidR="0060668D" w:rsidRPr="0021100B">
        <w:rPr>
          <w:sz w:val="18"/>
          <w:szCs w:val="18"/>
        </w:rPr>
        <w:t xml:space="preserve">s </w:t>
      </w:r>
      <w:r w:rsidR="008108A6" w:rsidRPr="0021100B">
        <w:rPr>
          <w:sz w:val="18"/>
          <w:szCs w:val="18"/>
        </w:rPr>
        <w:t xml:space="preserve">thoroughly assisted the process of </w:t>
      </w:r>
      <w:r w:rsidR="00342F44" w:rsidRPr="0021100B">
        <w:rPr>
          <w:sz w:val="18"/>
          <w:szCs w:val="18"/>
        </w:rPr>
        <w:t>investigating</w:t>
      </w:r>
      <w:r w:rsidR="008108A6" w:rsidRPr="0021100B">
        <w:rPr>
          <w:sz w:val="18"/>
          <w:szCs w:val="18"/>
        </w:rPr>
        <w:t xml:space="preserve"> dangerous driving in the </w:t>
      </w:r>
      <w:r w:rsidR="00342F44" w:rsidRPr="0021100B">
        <w:rPr>
          <w:sz w:val="18"/>
          <w:szCs w:val="18"/>
        </w:rPr>
        <w:t>precinct</w:t>
      </w:r>
      <w:r w:rsidRPr="0021100B">
        <w:rPr>
          <w:sz w:val="18"/>
          <w:szCs w:val="18"/>
        </w:rPr>
        <w:t>, particularly the many reports relating to burnouts</w:t>
      </w:r>
      <w:r w:rsidR="00FB35F9">
        <w:rPr>
          <w:sz w:val="18"/>
          <w:szCs w:val="18"/>
        </w:rPr>
        <w:t>.</w:t>
      </w:r>
    </w:p>
    <w:p w14:paraId="1DE526A5" w14:textId="77777777" w:rsidR="0027501A" w:rsidRPr="0027501A" w:rsidRDefault="0027501A" w:rsidP="0027501A"/>
    <w:p w14:paraId="29851F2D" w14:textId="2778E5E7" w:rsidR="00332495" w:rsidRDefault="00332495" w:rsidP="00332495">
      <w:pPr>
        <w:pStyle w:val="NumberedSubheading"/>
        <w:rPr>
          <w:b/>
          <w:bCs/>
          <w:color w:val="auto"/>
        </w:rPr>
      </w:pPr>
      <w:r w:rsidRPr="003A2A4D">
        <w:rPr>
          <w:b/>
          <w:bCs/>
          <w:color w:val="auto"/>
        </w:rPr>
        <w:t xml:space="preserve">(SC) Update on traffic observations within the precinct </w:t>
      </w:r>
    </w:p>
    <w:p w14:paraId="4BBBAE27" w14:textId="63B82EBF" w:rsidR="00F231D6" w:rsidRPr="00C82153" w:rsidRDefault="00F231D6" w:rsidP="00F231D6">
      <w:pPr>
        <w:pStyle w:val="Body"/>
        <w:ind w:left="284"/>
        <w:rPr>
          <w:sz w:val="18"/>
          <w:szCs w:val="18"/>
        </w:rPr>
      </w:pPr>
      <w:r w:rsidRPr="00C82153">
        <w:rPr>
          <w:sz w:val="18"/>
          <w:szCs w:val="18"/>
        </w:rPr>
        <w:t>These are observations that have been identified by the precinct Security provider (BSMS) in total for the period April to June, we recorded a total of 153 traffic observations.</w:t>
      </w:r>
    </w:p>
    <w:p w14:paraId="54870B7E" w14:textId="5EB0642B" w:rsidR="00F231D6" w:rsidRPr="00C82153" w:rsidRDefault="00F231D6" w:rsidP="00F231D6">
      <w:pPr>
        <w:pStyle w:val="ListParagraph"/>
        <w:numPr>
          <w:ilvl w:val="0"/>
          <w:numId w:val="46"/>
        </w:numPr>
        <w:ind w:left="928"/>
        <w:rPr>
          <w:sz w:val="18"/>
          <w:szCs w:val="18"/>
        </w:rPr>
      </w:pPr>
      <w:r w:rsidRPr="00C82153">
        <w:rPr>
          <w:sz w:val="18"/>
          <w:szCs w:val="18"/>
        </w:rPr>
        <w:t xml:space="preserve">45 Speeding observations </w:t>
      </w:r>
      <w:r w:rsidR="009818BF" w:rsidRPr="00C82153">
        <w:rPr>
          <w:sz w:val="18"/>
          <w:szCs w:val="18"/>
        </w:rPr>
        <w:t xml:space="preserve">– (CM) </w:t>
      </w:r>
      <w:r w:rsidRPr="00C82153">
        <w:rPr>
          <w:sz w:val="18"/>
          <w:szCs w:val="18"/>
        </w:rPr>
        <w:t xml:space="preserve">most likely staff members entering and exiting the </w:t>
      </w:r>
      <w:r w:rsidR="009818BF" w:rsidRPr="00C82153">
        <w:rPr>
          <w:sz w:val="18"/>
          <w:szCs w:val="18"/>
        </w:rPr>
        <w:t>precinct</w:t>
      </w:r>
    </w:p>
    <w:p w14:paraId="77C59714" w14:textId="77777777" w:rsidR="00F231D6" w:rsidRPr="00C82153" w:rsidRDefault="008108A6" w:rsidP="00F231D6">
      <w:pPr>
        <w:pStyle w:val="ListParagraph"/>
        <w:numPr>
          <w:ilvl w:val="0"/>
          <w:numId w:val="46"/>
        </w:numPr>
        <w:ind w:left="928"/>
        <w:rPr>
          <w:sz w:val="18"/>
          <w:szCs w:val="18"/>
        </w:rPr>
      </w:pPr>
      <w:r w:rsidRPr="00C82153">
        <w:rPr>
          <w:sz w:val="18"/>
          <w:szCs w:val="18"/>
        </w:rPr>
        <w:t xml:space="preserve">39 were illegal </w:t>
      </w:r>
      <w:r w:rsidR="00342F44" w:rsidRPr="00C82153">
        <w:rPr>
          <w:sz w:val="18"/>
          <w:szCs w:val="18"/>
        </w:rPr>
        <w:t>manoeuvres</w:t>
      </w:r>
    </w:p>
    <w:p w14:paraId="70F2F1F2" w14:textId="25C0FD63" w:rsidR="00F231D6" w:rsidRPr="00C82153" w:rsidRDefault="00F231D6" w:rsidP="00F231D6">
      <w:pPr>
        <w:pStyle w:val="ListParagraph"/>
        <w:numPr>
          <w:ilvl w:val="0"/>
          <w:numId w:val="46"/>
        </w:numPr>
        <w:ind w:left="928"/>
        <w:rPr>
          <w:sz w:val="18"/>
          <w:szCs w:val="18"/>
        </w:rPr>
      </w:pPr>
      <w:r w:rsidRPr="00C82153">
        <w:rPr>
          <w:sz w:val="18"/>
          <w:szCs w:val="18"/>
        </w:rPr>
        <w:t>25 unauthorised parking/stopping events.</w:t>
      </w:r>
    </w:p>
    <w:p w14:paraId="049903B8" w14:textId="06A5E12C" w:rsidR="00F231D6" w:rsidRPr="00C82153" w:rsidRDefault="00F231D6" w:rsidP="00F231D6">
      <w:pPr>
        <w:pStyle w:val="ListParagraph"/>
        <w:numPr>
          <w:ilvl w:val="0"/>
          <w:numId w:val="46"/>
        </w:numPr>
        <w:ind w:left="928"/>
        <w:rPr>
          <w:sz w:val="18"/>
          <w:szCs w:val="18"/>
        </w:rPr>
      </w:pPr>
      <w:r w:rsidRPr="00C82153">
        <w:rPr>
          <w:sz w:val="18"/>
          <w:szCs w:val="18"/>
        </w:rPr>
        <w:t xml:space="preserve">2 Burnout observations </w:t>
      </w:r>
    </w:p>
    <w:p w14:paraId="74EB60EC" w14:textId="2FE3FD80" w:rsidR="00F231D6" w:rsidRPr="00C82153" w:rsidRDefault="008108A6" w:rsidP="00F231D6">
      <w:pPr>
        <w:pStyle w:val="ListParagraph"/>
        <w:numPr>
          <w:ilvl w:val="0"/>
          <w:numId w:val="46"/>
        </w:numPr>
        <w:ind w:left="928"/>
        <w:rPr>
          <w:sz w:val="18"/>
          <w:szCs w:val="18"/>
        </w:rPr>
      </w:pPr>
      <w:r w:rsidRPr="00C82153">
        <w:rPr>
          <w:sz w:val="18"/>
          <w:szCs w:val="18"/>
        </w:rPr>
        <w:t xml:space="preserve">1 </w:t>
      </w:r>
      <w:r w:rsidR="00342F44" w:rsidRPr="00C82153">
        <w:rPr>
          <w:sz w:val="18"/>
          <w:szCs w:val="18"/>
        </w:rPr>
        <w:t>Queuing</w:t>
      </w:r>
      <w:r w:rsidRPr="00C82153">
        <w:rPr>
          <w:sz w:val="18"/>
          <w:szCs w:val="18"/>
        </w:rPr>
        <w:t xml:space="preserve">  </w:t>
      </w:r>
    </w:p>
    <w:p w14:paraId="4064234E" w14:textId="7A8E6533" w:rsidR="00F231D6" w:rsidRPr="00C82153" w:rsidRDefault="009818BF" w:rsidP="00C82153">
      <w:pPr>
        <w:ind w:left="284"/>
        <w:rPr>
          <w:sz w:val="18"/>
          <w:szCs w:val="18"/>
        </w:rPr>
      </w:pPr>
      <w:r w:rsidRPr="00C82153">
        <w:rPr>
          <w:sz w:val="18"/>
          <w:szCs w:val="18"/>
        </w:rPr>
        <w:t xml:space="preserve">Major improvements </w:t>
      </w:r>
      <w:r w:rsidR="00C82153" w:rsidRPr="00C82153">
        <w:rPr>
          <w:sz w:val="18"/>
          <w:szCs w:val="18"/>
        </w:rPr>
        <w:t>in</w:t>
      </w:r>
      <w:r w:rsidRPr="00C82153">
        <w:rPr>
          <w:sz w:val="18"/>
          <w:szCs w:val="18"/>
        </w:rPr>
        <w:t xml:space="preserve"> burnouts and queueing. </w:t>
      </w:r>
      <w:r w:rsidR="00C82153" w:rsidRPr="00C82153">
        <w:rPr>
          <w:sz w:val="18"/>
          <w:szCs w:val="18"/>
        </w:rPr>
        <w:t>Majority of illegal manoeuvres reported were Swift drivers engaging in illegal U-turns outside of the IMT</w:t>
      </w:r>
      <w:r w:rsidR="00AF4B15">
        <w:rPr>
          <w:sz w:val="18"/>
          <w:szCs w:val="18"/>
        </w:rPr>
        <w:t>. N</w:t>
      </w:r>
      <w:r w:rsidR="00C82153" w:rsidRPr="00C82153">
        <w:rPr>
          <w:sz w:val="18"/>
          <w:szCs w:val="18"/>
        </w:rPr>
        <w:t>ow that issue has been addressed, a decrease in illegal manoeuvre observation is expected.</w:t>
      </w:r>
    </w:p>
    <w:p w14:paraId="419AE6F4" w14:textId="77777777" w:rsidR="00C82153" w:rsidRDefault="00C82153" w:rsidP="00C82153">
      <w:pPr>
        <w:ind w:left="284"/>
      </w:pPr>
    </w:p>
    <w:p w14:paraId="7309BA24" w14:textId="14A242A9" w:rsidR="00332495" w:rsidRDefault="00332495" w:rsidP="00332495">
      <w:pPr>
        <w:pStyle w:val="NumberedSubheading"/>
      </w:pPr>
      <w:r w:rsidRPr="003A2A4D">
        <w:rPr>
          <w:b/>
          <w:bCs/>
        </w:rPr>
        <w:t>(MG) Ignoring Road signs at Delec</w:t>
      </w:r>
      <w:r w:rsidR="009818BF">
        <w:rPr>
          <w:b/>
          <w:bCs/>
        </w:rPr>
        <w:t xml:space="preserve"> L</w:t>
      </w:r>
      <w:r w:rsidRPr="003A2A4D">
        <w:rPr>
          <w:b/>
          <w:bCs/>
        </w:rPr>
        <w:t>ane</w:t>
      </w:r>
      <w:r>
        <w:t xml:space="preserve">. </w:t>
      </w:r>
    </w:p>
    <w:p w14:paraId="0AABA0C5" w14:textId="6A9D4056" w:rsidR="003A709E" w:rsidRPr="0027501A" w:rsidRDefault="006F5BDB" w:rsidP="003A709E">
      <w:pPr>
        <w:ind w:left="284"/>
        <w:rPr>
          <w:sz w:val="18"/>
          <w:szCs w:val="18"/>
        </w:rPr>
      </w:pPr>
      <w:r w:rsidRPr="0027501A">
        <w:rPr>
          <w:sz w:val="18"/>
          <w:szCs w:val="18"/>
        </w:rPr>
        <w:t>Line marking operations began 8-June</w:t>
      </w:r>
      <w:r w:rsidR="0027501A">
        <w:rPr>
          <w:sz w:val="18"/>
          <w:szCs w:val="18"/>
        </w:rPr>
        <w:t xml:space="preserve">. The </w:t>
      </w:r>
      <w:r w:rsidR="003A709E" w:rsidRPr="0027501A">
        <w:rPr>
          <w:sz w:val="18"/>
          <w:szCs w:val="18"/>
        </w:rPr>
        <w:t>works conducted include</w:t>
      </w:r>
      <w:r w:rsidR="0027501A">
        <w:rPr>
          <w:sz w:val="18"/>
          <w:szCs w:val="18"/>
        </w:rPr>
        <w:t xml:space="preserve"> the installation of chevrons, painting of arrows on the roads, </w:t>
      </w:r>
      <w:r w:rsidR="003A709E" w:rsidRPr="0027501A">
        <w:rPr>
          <w:sz w:val="18"/>
          <w:szCs w:val="18"/>
        </w:rPr>
        <w:t xml:space="preserve">solid yellow lines around the precinct to indicate no stopping, </w:t>
      </w:r>
      <w:r w:rsidR="0027501A">
        <w:rPr>
          <w:sz w:val="18"/>
          <w:szCs w:val="18"/>
        </w:rPr>
        <w:t>l</w:t>
      </w:r>
      <w:r w:rsidR="003A709E" w:rsidRPr="0027501A">
        <w:rPr>
          <w:sz w:val="18"/>
          <w:szCs w:val="18"/>
        </w:rPr>
        <w:t xml:space="preserve">ines being repainted, </w:t>
      </w:r>
      <w:r w:rsidR="0027501A">
        <w:rPr>
          <w:sz w:val="18"/>
          <w:szCs w:val="18"/>
        </w:rPr>
        <w:t xml:space="preserve">and the </w:t>
      </w:r>
      <w:r w:rsidR="003A709E" w:rsidRPr="0027501A">
        <w:rPr>
          <w:sz w:val="18"/>
          <w:szCs w:val="18"/>
        </w:rPr>
        <w:t>duplication of speed limit</w:t>
      </w:r>
      <w:r w:rsidR="0027501A" w:rsidRPr="0027501A">
        <w:rPr>
          <w:sz w:val="18"/>
          <w:szCs w:val="18"/>
        </w:rPr>
        <w:t xml:space="preserve"> </w:t>
      </w:r>
      <w:r w:rsidR="0027501A">
        <w:rPr>
          <w:sz w:val="18"/>
          <w:szCs w:val="18"/>
        </w:rPr>
        <w:t>warnings</w:t>
      </w:r>
      <w:r w:rsidR="0027501A" w:rsidRPr="0027501A">
        <w:rPr>
          <w:sz w:val="18"/>
          <w:szCs w:val="18"/>
        </w:rPr>
        <w:t xml:space="preserve"> </w:t>
      </w:r>
      <w:r w:rsidR="003A709E" w:rsidRPr="0027501A">
        <w:rPr>
          <w:sz w:val="18"/>
          <w:szCs w:val="18"/>
        </w:rPr>
        <w:t xml:space="preserve">on the roads in big lettering. </w:t>
      </w:r>
      <w:r w:rsidR="0027501A" w:rsidRPr="0027501A">
        <w:rPr>
          <w:sz w:val="18"/>
          <w:szCs w:val="18"/>
        </w:rPr>
        <w:t>Most</w:t>
      </w:r>
      <w:r w:rsidR="003A709E" w:rsidRPr="0027501A">
        <w:rPr>
          <w:sz w:val="18"/>
          <w:szCs w:val="18"/>
        </w:rPr>
        <w:t xml:space="preserve"> works are expected to be completed over the long weekend </w:t>
      </w:r>
      <w:r w:rsidR="0027501A" w:rsidRPr="0027501A">
        <w:rPr>
          <w:sz w:val="18"/>
          <w:szCs w:val="18"/>
        </w:rPr>
        <w:t>with expected completion hoped by the week ending June 17</w:t>
      </w:r>
      <w:r w:rsidR="0027501A" w:rsidRPr="0027501A">
        <w:rPr>
          <w:sz w:val="18"/>
          <w:szCs w:val="18"/>
          <w:vertAlign w:val="superscript"/>
        </w:rPr>
        <w:t>th</w:t>
      </w:r>
      <w:r w:rsidR="004A3401">
        <w:rPr>
          <w:sz w:val="18"/>
          <w:szCs w:val="18"/>
        </w:rPr>
        <w:t xml:space="preserve">. </w:t>
      </w:r>
      <w:r w:rsidR="00AC360F" w:rsidRPr="00D34A2C">
        <w:rPr>
          <w:b/>
          <w:bCs/>
          <w:sz w:val="18"/>
          <w:szCs w:val="18"/>
        </w:rPr>
        <w:t>(Appendix 2)</w:t>
      </w:r>
    </w:p>
    <w:p w14:paraId="462BAD10" w14:textId="77777777" w:rsidR="0027501A" w:rsidRPr="00A1758B" w:rsidRDefault="0027501A" w:rsidP="00CB34CA">
      <w:pPr>
        <w:rPr>
          <w:b/>
          <w:bCs/>
        </w:rPr>
      </w:pPr>
    </w:p>
    <w:p w14:paraId="06D58876" w14:textId="03362A18" w:rsidR="00A1758B" w:rsidRPr="00BB4E3F" w:rsidRDefault="00CB34CA" w:rsidP="00A1758B">
      <w:pPr>
        <w:pStyle w:val="NumberedSubheading"/>
        <w:rPr>
          <w:b/>
          <w:bCs/>
        </w:rPr>
      </w:pPr>
      <w:r w:rsidRPr="00A1758B">
        <w:rPr>
          <w:b/>
          <w:bCs/>
        </w:rPr>
        <w:t>(JL) Blockade Australia – Protest Action</w:t>
      </w:r>
    </w:p>
    <w:p w14:paraId="3D9FAE85" w14:textId="46BCCDCE" w:rsidR="00A1758B" w:rsidRPr="004A3401" w:rsidRDefault="00A1758B" w:rsidP="00BB4E3F">
      <w:pPr>
        <w:ind w:left="284"/>
        <w:rPr>
          <w:sz w:val="18"/>
          <w:szCs w:val="18"/>
        </w:rPr>
      </w:pPr>
      <w:r w:rsidRPr="004A3401">
        <w:rPr>
          <w:sz w:val="18"/>
          <w:szCs w:val="18"/>
        </w:rPr>
        <w:t xml:space="preserve">Blockade Australia protests are returning to Sydney </w:t>
      </w:r>
      <w:r w:rsidR="00DE3A82" w:rsidRPr="004A3401">
        <w:rPr>
          <w:sz w:val="18"/>
          <w:szCs w:val="18"/>
        </w:rPr>
        <w:t>between</w:t>
      </w:r>
      <w:r w:rsidRPr="004A3401">
        <w:rPr>
          <w:sz w:val="18"/>
          <w:szCs w:val="18"/>
        </w:rPr>
        <w:t xml:space="preserve"> the 27</w:t>
      </w:r>
      <w:r w:rsidRPr="004A3401">
        <w:rPr>
          <w:sz w:val="18"/>
          <w:szCs w:val="18"/>
          <w:vertAlign w:val="superscript"/>
        </w:rPr>
        <w:t>th</w:t>
      </w:r>
      <w:r w:rsidRPr="004A3401">
        <w:rPr>
          <w:sz w:val="18"/>
          <w:szCs w:val="18"/>
        </w:rPr>
        <w:t xml:space="preserve"> of June to</w:t>
      </w:r>
      <w:r w:rsidR="00DE3A82" w:rsidRPr="004A3401">
        <w:rPr>
          <w:sz w:val="18"/>
          <w:szCs w:val="18"/>
        </w:rPr>
        <w:t xml:space="preserve"> the 2</w:t>
      </w:r>
      <w:r w:rsidR="00DE3A82" w:rsidRPr="004A3401">
        <w:rPr>
          <w:sz w:val="18"/>
          <w:szCs w:val="18"/>
          <w:vertAlign w:val="superscript"/>
        </w:rPr>
        <w:t>nd</w:t>
      </w:r>
      <w:r w:rsidR="00DE3A82" w:rsidRPr="004A3401">
        <w:rPr>
          <w:sz w:val="18"/>
          <w:szCs w:val="18"/>
        </w:rPr>
        <w:t xml:space="preserve"> of July. Although an attack on Enfield may have a low chance of occurring, it is still crucial for tenants to review security plans, access control into facilities, and maintain a high level of vigilance throughout this time. Communication with security and emergency services is key to ensure </w:t>
      </w:r>
      <w:r w:rsidR="00BB4E3F" w:rsidRPr="004A3401">
        <w:rPr>
          <w:sz w:val="18"/>
          <w:szCs w:val="18"/>
        </w:rPr>
        <w:t>the operation of the Enfield IMT is unharmed.</w:t>
      </w:r>
    </w:p>
    <w:p w14:paraId="08F7B5FD" w14:textId="220D4F41" w:rsidR="00342F44" w:rsidRDefault="00342F44" w:rsidP="00342F44"/>
    <w:p w14:paraId="5736EB24" w14:textId="77777777" w:rsidR="00332495" w:rsidRDefault="00332495" w:rsidP="00332495">
      <w:pPr>
        <w:pStyle w:val="NumberedHeading"/>
      </w:pPr>
      <w:r>
        <w:t>Next meeting</w:t>
      </w:r>
      <w:r w:rsidRPr="00F36C2E">
        <w:t xml:space="preserve"> </w:t>
      </w:r>
    </w:p>
    <w:p w14:paraId="70E7ABDA" w14:textId="5352B1DD" w:rsidR="00332495" w:rsidRDefault="00D0316B" w:rsidP="00332495">
      <w:pPr>
        <w:tabs>
          <w:tab w:val="left" w:pos="3945"/>
        </w:tabs>
      </w:pPr>
      <w:r>
        <w:t>Wednesday 21</w:t>
      </w:r>
      <w:r w:rsidRPr="00D0316B">
        <w:rPr>
          <w:vertAlign w:val="superscript"/>
        </w:rPr>
        <w:t>st</w:t>
      </w:r>
      <w:r>
        <w:t xml:space="preserve"> September 2022 </w:t>
      </w:r>
    </w:p>
    <w:p w14:paraId="01D5E038" w14:textId="77777777" w:rsidR="004434AA" w:rsidRDefault="004434AA">
      <w:pPr>
        <w:spacing w:before="0" w:after="0" w:line="240" w:lineRule="auto"/>
      </w:pPr>
      <w:r>
        <w:br w:type="page"/>
      </w:r>
    </w:p>
    <w:p w14:paraId="05076744" w14:textId="77777777" w:rsidR="005E08AC" w:rsidRDefault="005E08AC" w:rsidP="004434AA">
      <w:pPr>
        <w:pStyle w:val="Body"/>
      </w:pPr>
    </w:p>
    <w:p w14:paraId="6E9E067D" w14:textId="77777777" w:rsidR="00F079E9" w:rsidRPr="00A72DF2" w:rsidRDefault="00F079E9" w:rsidP="00F079E9">
      <w:pPr>
        <w:pStyle w:val="ListBullet"/>
        <w:numPr>
          <w:ilvl w:val="0"/>
          <w:numId w:val="0"/>
        </w:numPr>
        <w:spacing w:after="0" w:line="240" w:lineRule="auto"/>
        <w:ind w:left="568" w:hanging="284"/>
        <w:rPr>
          <w:b/>
          <w:bCs/>
          <w:u w:val="single"/>
        </w:rPr>
      </w:pPr>
      <w:r w:rsidRPr="00A72DF2">
        <w:rPr>
          <w:b/>
          <w:bCs/>
          <w:u w:val="single"/>
        </w:rPr>
        <w:t>Appendix 1 – Norfolk Rd and Wentworth St</w:t>
      </w:r>
    </w:p>
    <w:p w14:paraId="3F6BD96E" w14:textId="77777777" w:rsidR="00F079E9" w:rsidRDefault="00F079E9" w:rsidP="00F079E9">
      <w:pPr>
        <w:pStyle w:val="ListBullet"/>
        <w:numPr>
          <w:ilvl w:val="0"/>
          <w:numId w:val="0"/>
        </w:numPr>
        <w:spacing w:after="0" w:line="240" w:lineRule="auto"/>
        <w:ind w:left="568" w:hanging="284"/>
      </w:pPr>
    </w:p>
    <w:p w14:paraId="278119B8" w14:textId="77777777" w:rsidR="00F079E9" w:rsidRDefault="00F079E9" w:rsidP="00F079E9">
      <w:pPr>
        <w:pStyle w:val="ListBullet"/>
        <w:numPr>
          <w:ilvl w:val="0"/>
          <w:numId w:val="0"/>
        </w:numPr>
        <w:spacing w:after="0" w:line="240" w:lineRule="auto"/>
        <w:ind w:left="568" w:hanging="284"/>
      </w:pPr>
      <w:r>
        <w:rPr>
          <w:noProof/>
        </w:rPr>
        <w:drawing>
          <wp:inline distT="0" distB="0" distL="0" distR="0" wp14:anchorId="701531C2" wp14:editId="7822CB5F">
            <wp:extent cx="5926455" cy="6412308"/>
            <wp:effectExtent l="0" t="0" r="0" b="762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stretch>
                      <a:fillRect/>
                    </a:stretch>
                  </pic:blipFill>
                  <pic:spPr>
                    <a:xfrm>
                      <a:off x="0" y="0"/>
                      <a:ext cx="5939100" cy="6425990"/>
                    </a:xfrm>
                    <a:prstGeom prst="rect">
                      <a:avLst/>
                    </a:prstGeom>
                  </pic:spPr>
                </pic:pic>
              </a:graphicData>
            </a:graphic>
          </wp:inline>
        </w:drawing>
      </w:r>
    </w:p>
    <w:p w14:paraId="1EC469A2" w14:textId="77777777" w:rsidR="00F079E9" w:rsidRDefault="00F079E9" w:rsidP="00F079E9">
      <w:pPr>
        <w:pStyle w:val="ListBullet"/>
        <w:numPr>
          <w:ilvl w:val="0"/>
          <w:numId w:val="0"/>
        </w:numPr>
        <w:spacing w:after="0" w:line="240" w:lineRule="auto"/>
        <w:ind w:left="568" w:hanging="284"/>
      </w:pPr>
    </w:p>
    <w:p w14:paraId="190C57EB" w14:textId="77777777" w:rsidR="00ED6568" w:rsidRDefault="00ED6568" w:rsidP="00ED6568">
      <w:pPr>
        <w:rPr>
          <w:rFonts w:eastAsiaTheme="minorHAnsi" w:cstheme="minorBidi"/>
        </w:rPr>
      </w:pPr>
    </w:p>
    <w:p w14:paraId="09958235" w14:textId="6655C768" w:rsidR="00ED6568" w:rsidRDefault="00ED6568" w:rsidP="00ED6568">
      <w:pPr>
        <w:tabs>
          <w:tab w:val="left" w:pos="3945"/>
        </w:tabs>
      </w:pPr>
      <w:r>
        <w:tab/>
      </w:r>
    </w:p>
    <w:p w14:paraId="03CFBDC5" w14:textId="53AFF200" w:rsidR="004A3401" w:rsidRDefault="004A3401" w:rsidP="00ED6568">
      <w:pPr>
        <w:tabs>
          <w:tab w:val="left" w:pos="3945"/>
        </w:tabs>
      </w:pPr>
    </w:p>
    <w:p w14:paraId="1FE3D620" w14:textId="029A413A" w:rsidR="004A3401" w:rsidRDefault="004A3401" w:rsidP="00ED6568">
      <w:pPr>
        <w:tabs>
          <w:tab w:val="left" w:pos="3945"/>
        </w:tabs>
      </w:pPr>
    </w:p>
    <w:p w14:paraId="72C4F900" w14:textId="09917848" w:rsidR="004A3401" w:rsidRDefault="004A3401" w:rsidP="00ED6568">
      <w:pPr>
        <w:tabs>
          <w:tab w:val="left" w:pos="3945"/>
        </w:tabs>
      </w:pPr>
    </w:p>
    <w:p w14:paraId="2CC00F57" w14:textId="5F194463" w:rsidR="004A3401" w:rsidRDefault="004A3401" w:rsidP="00ED6568">
      <w:pPr>
        <w:tabs>
          <w:tab w:val="left" w:pos="3945"/>
        </w:tabs>
      </w:pPr>
    </w:p>
    <w:p w14:paraId="0E83B83F" w14:textId="707ADF34" w:rsidR="004A3401" w:rsidRPr="004A3401" w:rsidRDefault="004A3401" w:rsidP="004A3401">
      <w:pPr>
        <w:pStyle w:val="ListBullet"/>
        <w:numPr>
          <w:ilvl w:val="0"/>
          <w:numId w:val="0"/>
        </w:numPr>
        <w:spacing w:after="0" w:line="240" w:lineRule="auto"/>
        <w:ind w:left="568" w:hanging="284"/>
        <w:rPr>
          <w:b/>
          <w:bCs/>
          <w:u w:val="single"/>
        </w:rPr>
      </w:pPr>
      <w:r w:rsidRPr="00AE7E3F">
        <w:rPr>
          <w:b/>
          <w:bCs/>
          <w:u w:val="single"/>
        </w:rPr>
        <w:lastRenderedPageBreak/>
        <w:t xml:space="preserve">Appendix </w:t>
      </w:r>
      <w:r w:rsidR="00FA4E88">
        <w:rPr>
          <w:b/>
          <w:bCs/>
          <w:u w:val="single"/>
        </w:rPr>
        <w:t>2</w:t>
      </w:r>
      <w:r w:rsidRPr="00AE7E3F">
        <w:rPr>
          <w:b/>
          <w:bCs/>
          <w:u w:val="single"/>
        </w:rPr>
        <w:t xml:space="preserve">: HSE – Safety Alert </w:t>
      </w:r>
    </w:p>
    <w:p w14:paraId="267F5BF2" w14:textId="7EF70749" w:rsidR="004A3401" w:rsidRPr="00ED6568" w:rsidRDefault="004A3401" w:rsidP="00ED6568">
      <w:pPr>
        <w:tabs>
          <w:tab w:val="left" w:pos="3945"/>
        </w:tabs>
      </w:pPr>
      <w:r w:rsidRPr="00AE7E3F">
        <w:rPr>
          <w:noProof/>
        </w:rPr>
        <w:drawing>
          <wp:inline distT="0" distB="0" distL="0" distR="0" wp14:anchorId="65DF7A72" wp14:editId="1C5F51C2">
            <wp:extent cx="5215577" cy="7609347"/>
            <wp:effectExtent l="0" t="0" r="444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5227120" cy="7626187"/>
                    </a:xfrm>
                    <a:prstGeom prst="rect">
                      <a:avLst/>
                    </a:prstGeom>
                  </pic:spPr>
                </pic:pic>
              </a:graphicData>
            </a:graphic>
          </wp:inline>
        </w:drawing>
      </w:r>
    </w:p>
    <w:sectPr w:rsidR="004A3401" w:rsidRPr="00ED6568" w:rsidSect="005C01C6">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418" w:right="1134" w:bottom="1418" w:left="1134" w:header="90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5E727" w14:textId="77777777" w:rsidR="00E043EE" w:rsidRDefault="00E043EE" w:rsidP="00695758">
      <w:r>
        <w:separator/>
      </w:r>
    </w:p>
    <w:p w14:paraId="61C182C8" w14:textId="77777777" w:rsidR="00E043EE" w:rsidRDefault="00E043EE"/>
    <w:p w14:paraId="57C314A9" w14:textId="77777777" w:rsidR="00E043EE" w:rsidRDefault="00E043EE"/>
    <w:p w14:paraId="71FC87B6" w14:textId="77777777" w:rsidR="00E043EE" w:rsidRDefault="00E043EE"/>
  </w:endnote>
  <w:endnote w:type="continuationSeparator" w:id="0">
    <w:p w14:paraId="16EAD856" w14:textId="77777777" w:rsidR="00E043EE" w:rsidRDefault="00E043EE" w:rsidP="00695758">
      <w:r>
        <w:continuationSeparator/>
      </w:r>
    </w:p>
    <w:p w14:paraId="4A7A0E6B" w14:textId="77777777" w:rsidR="00E043EE" w:rsidRDefault="00E043EE"/>
    <w:p w14:paraId="4787FB08" w14:textId="77777777" w:rsidR="00E043EE" w:rsidRDefault="00E043EE"/>
    <w:p w14:paraId="46B64BC8" w14:textId="77777777" w:rsidR="00E043EE" w:rsidRDefault="00E04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B440" w14:textId="77777777" w:rsidR="003234D4" w:rsidRDefault="00323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003F" w14:textId="77777777" w:rsidR="00C759AB" w:rsidRPr="000875BC" w:rsidRDefault="00B871E7" w:rsidP="000875BC">
    <w:pPr>
      <w:spacing w:before="0" w:after="0" w:line="240" w:lineRule="auto"/>
      <w:ind w:firstLine="720"/>
      <w:rPr>
        <w:sz w:val="2"/>
        <w:szCs w:val="2"/>
      </w:rPr>
    </w:pPr>
    <w:r>
      <w:rPr>
        <w:noProof/>
      </w:rPr>
      <w:drawing>
        <wp:anchor distT="0" distB="0" distL="114300" distR="114300" simplePos="0" relativeHeight="251673600" behindDoc="0" locked="1" layoutInCell="1" allowOverlap="1" wp14:anchorId="438370D6" wp14:editId="248CA553">
          <wp:simplePos x="0" y="0"/>
          <wp:positionH relativeFrom="margin">
            <wp:align>right</wp:align>
          </wp:positionH>
          <wp:positionV relativeFrom="page">
            <wp:posOffset>10063480</wp:posOffset>
          </wp:positionV>
          <wp:extent cx="918000" cy="396000"/>
          <wp:effectExtent l="0" t="0" r="0" b="4445"/>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9180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1" layoutInCell="1" allowOverlap="1" wp14:anchorId="42AF23FD" wp14:editId="54047BA6">
              <wp:simplePos x="0" y="0"/>
              <wp:positionH relativeFrom="page">
                <wp:posOffset>180340</wp:posOffset>
              </wp:positionH>
              <wp:positionV relativeFrom="page">
                <wp:posOffset>10135235</wp:posOffset>
              </wp:positionV>
              <wp:extent cx="7200000" cy="162000"/>
              <wp:effectExtent l="0" t="0" r="1270" b="9525"/>
              <wp:wrapNone/>
              <wp:docPr id="52" name="Rectangle 52"/>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819A5" id="Rectangle 52" o:spid="_x0000_s1026" style="position:absolute;margin-left:14.2pt;margin-top:798.05pt;width:566.95pt;height:12.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" fillcolor="#003a70" stroked="f" strokeweight="2pt">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6A48" w14:textId="77777777" w:rsidR="00C759AB" w:rsidRPr="000875BC" w:rsidRDefault="003E2E0C" w:rsidP="000875BC">
    <w:pPr>
      <w:spacing w:before="0" w:after="0" w:line="240" w:lineRule="auto"/>
      <w:rPr>
        <w:sz w:val="2"/>
        <w:szCs w:val="2"/>
      </w:rPr>
    </w:pPr>
    <w:r>
      <w:rPr>
        <w:noProof/>
      </w:rPr>
      <mc:AlternateContent>
        <mc:Choice Requires="wps">
          <w:drawing>
            <wp:anchor distT="0" distB="0" distL="114300" distR="114300" simplePos="0" relativeHeight="251675648" behindDoc="1" locked="1" layoutInCell="1" allowOverlap="1" wp14:anchorId="02F1BBA3" wp14:editId="0EB806DA">
              <wp:simplePos x="0" y="0"/>
              <wp:positionH relativeFrom="page">
                <wp:posOffset>180340</wp:posOffset>
              </wp:positionH>
              <wp:positionV relativeFrom="page">
                <wp:posOffset>10135235</wp:posOffset>
              </wp:positionV>
              <wp:extent cx="7200000" cy="162000"/>
              <wp:effectExtent l="0" t="0" r="1270" b="9525"/>
              <wp:wrapNone/>
              <wp:docPr id="1" name="Rectangle 1"/>
              <wp:cNvGraphicFramePr/>
              <a:graphic xmlns:a="http://schemas.openxmlformats.org/drawingml/2006/main">
                <a:graphicData uri="http://schemas.microsoft.com/office/word/2010/wordprocessingShape">
                  <wps:wsp>
                    <wps:cNvSpPr/>
                    <wps:spPr>
                      <a:xfrm>
                        <a:off x="0" y="0"/>
                        <a:ext cx="7200000" cy="162000"/>
                      </a:xfrm>
                      <a:prstGeom prst="rect">
                        <a:avLst/>
                      </a:prstGeom>
                      <a:solidFill>
                        <a:srgbClr val="003A7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F6FE7" id="Rectangle 1" o:spid="_x0000_s1026" style="position:absolute;margin-left:14.2pt;margin-top:798.05pt;width:566.95pt;height:12.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" fillcolor="#003a70"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A57F5" w14:textId="77777777" w:rsidR="00E043EE" w:rsidRPr="00DC7F67" w:rsidRDefault="00E043EE" w:rsidP="00DC7F67">
      <w:pPr>
        <w:spacing w:after="0"/>
        <w:rPr>
          <w:color w:val="3E4A55" w:themeColor="text2"/>
        </w:rPr>
      </w:pPr>
      <w:r w:rsidRPr="00D61037">
        <w:rPr>
          <w:color w:val="3E4A55" w:themeColor="text2"/>
        </w:rPr>
        <w:separator/>
      </w:r>
    </w:p>
  </w:footnote>
  <w:footnote w:type="continuationSeparator" w:id="0">
    <w:p w14:paraId="1E56A079" w14:textId="77777777" w:rsidR="00E043EE" w:rsidRPr="00DC7F67" w:rsidRDefault="00E043EE" w:rsidP="00DC7F67">
      <w:pPr>
        <w:spacing w:after="0"/>
        <w:rPr>
          <w:color w:val="3E4A55" w:themeColor="text2"/>
        </w:rPr>
      </w:pPr>
      <w:r w:rsidRPr="00D61037">
        <w:rPr>
          <w:color w:val="3E4A55" w:themeColor="tex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832D" w14:textId="77777777" w:rsidR="003234D4" w:rsidRDefault="003234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topFromText="119" w:bottomFromText="119" w:vertAnchor="text" w:tblpX="1" w:tblpY="1"/>
      <w:tblOverlap w:val="never"/>
      <w:tblW w:w="5000" w:type="pct"/>
      <w:tblBorders>
        <w:bottom w:val="single" w:sz="4" w:space="0" w:color="A11D22" w:themeColor="accent1"/>
      </w:tblBorders>
      <w:tblCellMar>
        <w:left w:w="0" w:type="dxa"/>
        <w:bottom w:w="170" w:type="dxa"/>
        <w:right w:w="0" w:type="dxa"/>
      </w:tblCellMar>
      <w:tblLook w:val="0600" w:firstRow="0" w:lastRow="0" w:firstColumn="0" w:lastColumn="0" w:noHBand="1" w:noVBand="1"/>
    </w:tblPr>
    <w:tblGrid>
      <w:gridCol w:w="4819"/>
      <w:gridCol w:w="4820"/>
    </w:tblGrid>
    <w:tr w:rsidR="003E2E0C" w:rsidRPr="00701AFD" w14:paraId="1FC20E74" w14:textId="77777777" w:rsidTr="00426F7F">
      <w:trPr>
        <w:cantSplit/>
        <w:trHeight w:val="170"/>
      </w:trPr>
      <w:tc>
        <w:tcPr>
          <w:tcW w:w="4819" w:type="dxa"/>
          <w:shd w:val="clear" w:color="auto" w:fill="FFFFFF" w:themeFill="background1"/>
        </w:tcPr>
        <w:p w14:paraId="77C0393A" w14:textId="2DF88F53" w:rsidR="003E2E0C" w:rsidRPr="00ED6568" w:rsidRDefault="003234D4" w:rsidP="004434AA">
          <w:pPr>
            <w:spacing w:before="0" w:line="240" w:lineRule="auto"/>
            <w:rPr>
              <w:sz w:val="16"/>
              <w:szCs w:val="16"/>
              <w:lang w:eastAsia="en-AU"/>
            </w:rPr>
          </w:pPr>
          <w:proofErr w:type="gramStart"/>
          <w:r>
            <w:rPr>
              <w:sz w:val="16"/>
              <w:szCs w:val="16"/>
            </w:rPr>
            <w:t>MINUTES</w:t>
          </w:r>
          <w:r w:rsidR="003E2E0C" w:rsidRPr="00ED6568">
            <w:rPr>
              <w:sz w:val="16"/>
              <w:szCs w:val="16"/>
            </w:rPr>
            <w:t xml:space="preserve">  |</w:t>
          </w:r>
          <w:proofErr w:type="gramEnd"/>
          <w:r w:rsidR="003E2E0C" w:rsidRPr="00ED6568">
            <w:rPr>
              <w:sz w:val="16"/>
              <w:szCs w:val="16"/>
            </w:rPr>
            <w:t xml:space="preserve">  </w:t>
          </w:r>
          <w:sdt>
            <w:sdtPr>
              <w:rPr>
                <w:sz w:val="16"/>
                <w:szCs w:val="16"/>
              </w:rPr>
              <w:alias w:val="Meeting Name"/>
              <w:tag w:val="MeetingName"/>
              <w:id w:val="-528878601"/>
              <w:dataBinding w:xpath="/root[1]/MeetingName[1]" w:storeItemID="{694710ED-18A7-454B-81FD-E7588808629F}"/>
              <w:text/>
            </w:sdtPr>
            <w:sdtContent>
              <w:r w:rsidR="00806B66">
                <w:rPr>
                  <w:sz w:val="16"/>
                  <w:szCs w:val="16"/>
                </w:rPr>
                <w:t>ILC at Enfield – Road Transport Coordination Group (RTCG) No38</w:t>
              </w:r>
            </w:sdtContent>
          </w:sdt>
        </w:p>
      </w:tc>
      <w:tc>
        <w:tcPr>
          <w:tcW w:w="4820" w:type="dxa"/>
          <w:shd w:val="clear" w:color="auto" w:fill="FFFFFF" w:themeFill="background1"/>
        </w:tcPr>
        <w:p w14:paraId="24605C4F" w14:textId="77777777" w:rsidR="003E2E0C" w:rsidRPr="00ED6568" w:rsidRDefault="003E2E0C" w:rsidP="004434AA">
          <w:pPr>
            <w:pStyle w:val="Footer"/>
            <w:spacing w:after="120"/>
            <w:jc w:val="right"/>
            <w:rPr>
              <w:szCs w:val="16"/>
            </w:rPr>
          </w:pPr>
          <w:r w:rsidRPr="00ED6568">
            <w:rPr>
              <w:szCs w:val="16"/>
            </w:rPr>
            <w:t xml:space="preserve">Page </w:t>
          </w:r>
          <w:r w:rsidRPr="00ED6568">
            <w:rPr>
              <w:b/>
              <w:bCs/>
              <w:szCs w:val="16"/>
            </w:rPr>
            <w:fldChar w:fldCharType="begin"/>
          </w:r>
          <w:r w:rsidRPr="00ED6568">
            <w:rPr>
              <w:b/>
              <w:bCs/>
              <w:szCs w:val="16"/>
            </w:rPr>
            <w:instrText xml:space="preserve"> PAGE  \* Arabic  \* MERGEFORMAT </w:instrText>
          </w:r>
          <w:r w:rsidRPr="00ED6568">
            <w:rPr>
              <w:b/>
              <w:bCs/>
              <w:szCs w:val="16"/>
            </w:rPr>
            <w:fldChar w:fldCharType="separate"/>
          </w:r>
          <w:r w:rsidRPr="00ED6568">
            <w:rPr>
              <w:b/>
              <w:bCs/>
              <w:noProof/>
              <w:szCs w:val="16"/>
            </w:rPr>
            <w:t>1</w:t>
          </w:r>
          <w:r w:rsidRPr="00ED6568">
            <w:rPr>
              <w:b/>
              <w:bCs/>
              <w:szCs w:val="16"/>
            </w:rPr>
            <w:fldChar w:fldCharType="end"/>
          </w:r>
          <w:r w:rsidRPr="00ED6568">
            <w:rPr>
              <w:szCs w:val="16"/>
            </w:rPr>
            <w:t xml:space="preserve"> of </w:t>
          </w:r>
          <w:r w:rsidRPr="00ED6568">
            <w:rPr>
              <w:b/>
              <w:bCs/>
              <w:szCs w:val="16"/>
            </w:rPr>
            <w:fldChar w:fldCharType="begin"/>
          </w:r>
          <w:r w:rsidRPr="00ED6568">
            <w:rPr>
              <w:b/>
              <w:bCs/>
              <w:szCs w:val="16"/>
            </w:rPr>
            <w:instrText xml:space="preserve"> NUMPAGES  \* Arabic  \* MERGEFORMAT </w:instrText>
          </w:r>
          <w:r w:rsidRPr="00ED6568">
            <w:rPr>
              <w:b/>
              <w:bCs/>
              <w:szCs w:val="16"/>
            </w:rPr>
            <w:fldChar w:fldCharType="separate"/>
          </w:r>
          <w:r w:rsidRPr="00ED6568">
            <w:rPr>
              <w:b/>
              <w:bCs/>
              <w:noProof/>
              <w:szCs w:val="16"/>
            </w:rPr>
            <w:t>2</w:t>
          </w:r>
          <w:r w:rsidRPr="00ED6568">
            <w:rPr>
              <w:b/>
              <w:bCs/>
              <w:szCs w:val="16"/>
            </w:rPr>
            <w:fldChar w:fldCharType="end"/>
          </w:r>
          <w:r w:rsidRPr="00ED6568">
            <w:rPr>
              <w:szCs w:val="16"/>
            </w:rPr>
            <w:t xml:space="preserve"> </w:t>
          </w:r>
        </w:p>
      </w:tc>
    </w:tr>
  </w:tbl>
  <w:p w14:paraId="72B1441D" w14:textId="77777777" w:rsidR="00C759AB" w:rsidRDefault="00C759AB" w:rsidP="003E2E0C">
    <w:pPr>
      <w:pStyle w:val="Body"/>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F48E" w14:textId="77777777" w:rsidR="009B56FB" w:rsidRDefault="009B56FB">
    <w:pPr>
      <w:pStyle w:val="Header"/>
    </w:pPr>
  </w:p>
  <w:p w14:paraId="355AA821" w14:textId="77777777" w:rsidR="001942EB" w:rsidRDefault="002C162A">
    <w:pPr>
      <w:pStyle w:val="Header"/>
    </w:pPr>
    <w:r>
      <w:rPr>
        <w:noProof/>
      </w:rPr>
      <mc:AlternateContent>
        <mc:Choice Requires="wps">
          <w:drawing>
            <wp:anchor distT="45720" distB="45720" distL="114300" distR="114300" simplePos="0" relativeHeight="251670528" behindDoc="0" locked="1" layoutInCell="1" allowOverlap="1" wp14:anchorId="4B0867DF" wp14:editId="1C85A450">
              <wp:simplePos x="0" y="0"/>
              <wp:positionH relativeFrom="margin">
                <wp:align>left</wp:align>
              </wp:positionH>
              <wp:positionV relativeFrom="page">
                <wp:posOffset>171450</wp:posOffset>
              </wp:positionV>
              <wp:extent cx="4143600" cy="91440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600" cy="914400"/>
                      </a:xfrm>
                      <a:prstGeom prst="rect">
                        <a:avLst/>
                      </a:prstGeom>
                      <a:noFill/>
                      <a:ln w="9525">
                        <a:noFill/>
                        <a:miter lim="800000"/>
                        <a:headEnd/>
                        <a:tailEnd/>
                      </a:ln>
                    </wps:spPr>
                    <wps:txbx>
                      <w:txbxContent>
                        <w:p w14:paraId="44EB9A3C" w14:textId="77777777"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0867DF" id="_x0000_t202" coordsize="21600,21600" o:spt="202" path="m,l,21600r21600,l21600,xe">
              <v:stroke joinstyle="miter"/>
              <v:path gradientshapeok="t" o:connecttype="rect"/>
            </v:shapetype>
            <v:shape id="Text Box 2" o:spid="_x0000_s1026" type="#_x0000_t202" style="position:absolute;margin-left:0;margin-top:13.5pt;width:326.25pt;height:1in;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" filled="f" stroked="f">
              <v:textbox inset="0,0,0,0">
                <w:txbxContent>
                  <w:p w14:paraId="44EB9A3C" w14:textId="77777777" w:rsidR="002C162A" w:rsidRPr="005C01C6" w:rsidRDefault="003234D4" w:rsidP="00552487">
                    <w:pPr>
                      <w:pStyle w:val="Body"/>
                      <w:spacing w:before="0" w:after="0"/>
                      <w:rPr>
                        <w:caps/>
                        <w:color w:val="003A70" w:themeColor="background2"/>
                        <w:sz w:val="68"/>
                        <w:szCs w:val="68"/>
                      </w:rPr>
                    </w:pPr>
                    <w:r>
                      <w:rPr>
                        <w:caps/>
                        <w:color w:val="003A70" w:themeColor="background2"/>
                        <w:sz w:val="68"/>
                        <w:szCs w:val="68"/>
                      </w:rPr>
                      <w:t>MINUTES</w:t>
                    </w:r>
                    <w:r w:rsidR="002C162A" w:rsidRPr="005C01C6">
                      <w:rPr>
                        <w:caps/>
                        <w:color w:val="003A70" w:themeColor="background2"/>
                        <w:sz w:val="68"/>
                        <w:szCs w:val="68"/>
                      </w:rPr>
                      <w:t xml:space="preserve"> </w:t>
                    </w:r>
                  </w:p>
                </w:txbxContent>
              </v:textbox>
              <w10:wrap type="square" anchorx="margin" anchory="page"/>
              <w10:anchorlock/>
            </v:shape>
          </w:pict>
        </mc:Fallback>
      </mc:AlternateContent>
    </w:r>
  </w:p>
  <w:p w14:paraId="71F0CAD5" w14:textId="77777777" w:rsidR="001942EB" w:rsidRDefault="001942EB">
    <w:pPr>
      <w:pStyle w:val="Header"/>
    </w:pPr>
  </w:p>
  <w:p w14:paraId="3DA24D35" w14:textId="77777777" w:rsidR="001942EB" w:rsidRDefault="001942EB">
    <w:pPr>
      <w:pStyle w:val="Header"/>
    </w:pPr>
  </w:p>
  <w:p w14:paraId="1678BF9A" w14:textId="77777777" w:rsidR="00C759AB" w:rsidRDefault="00104E12" w:rsidP="0045512F">
    <w:pPr>
      <w:pStyle w:val="Header"/>
    </w:pPr>
    <w:r>
      <w:rPr>
        <w:noProof/>
      </w:rPr>
      <w:drawing>
        <wp:anchor distT="0" distB="0" distL="114300" distR="114300" simplePos="0" relativeHeight="251665408" behindDoc="0" locked="1" layoutInCell="1" allowOverlap="1" wp14:anchorId="4DFD63C8" wp14:editId="0CE9DDE1">
          <wp:simplePos x="0" y="0"/>
          <wp:positionH relativeFrom="margin">
            <wp:posOffset>4215765</wp:posOffset>
          </wp:positionH>
          <wp:positionV relativeFrom="page">
            <wp:posOffset>327660</wp:posOffset>
          </wp:positionV>
          <wp:extent cx="1900555" cy="82042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900555" cy="820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C63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80F7B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DA82C1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8FEE3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9541F4C"/>
    <w:multiLevelType w:val="multilevel"/>
    <w:tmpl w:val="D24A041C"/>
    <w:name w:val="Attachment"/>
    <w:lvl w:ilvl="0">
      <w:start w:val="1"/>
      <w:numFmt w:val="decimal"/>
      <w:lvlText w:val="Attachment %1 - "/>
      <w:lvlJc w:val="left"/>
      <w:pPr>
        <w:tabs>
          <w:tab w:val="num" w:pos="1701"/>
        </w:tabs>
        <w:ind w:left="1701" w:hanging="1701"/>
      </w:pPr>
      <w:rPr>
        <w:rFonts w:ascii="Lucida Sans" w:hAnsi="Lucida Sans"/>
        <w:color w:val="auto"/>
        <w:sz w:val="20"/>
      </w:rPr>
    </w:lvl>
    <w:lvl w:ilvl="1">
      <w:start w:val="1"/>
      <w:numFmt w:val="decimal"/>
      <w:lvlText w:val="%1.%2"/>
      <w:lvlJc w:val="left"/>
      <w:pPr>
        <w:tabs>
          <w:tab w:val="num" w:pos="1134"/>
        </w:tabs>
        <w:ind w:left="1134" w:hanging="1134"/>
      </w:pPr>
      <w:rPr>
        <w:rFonts w:ascii="Lucida Sans" w:hAnsi="Lucida Sans"/>
        <w:color w:val="auto"/>
        <w:sz w:val="20"/>
      </w:rPr>
    </w:lvl>
    <w:lvl w:ilvl="2">
      <w:start w:val="1"/>
      <w:numFmt w:val="decimal"/>
      <w:lvlText w:val="%1.%2.%3"/>
      <w:lvlJc w:val="left"/>
      <w:pPr>
        <w:tabs>
          <w:tab w:val="num" w:pos="1134"/>
        </w:tabs>
        <w:ind w:left="1134" w:hanging="1134"/>
      </w:pPr>
      <w:rPr>
        <w:rFonts w:ascii="Lucida Sans" w:hAnsi="Lucida Sans"/>
        <w:color w:val="auto"/>
        <w:sz w:val="20"/>
      </w:rPr>
    </w:lvl>
    <w:lvl w:ilvl="3">
      <w:start w:val="1"/>
      <w:numFmt w:val="decimal"/>
      <w:lvlText w:val="%1.%2.%3.%4"/>
      <w:lvlJc w:val="left"/>
      <w:pPr>
        <w:tabs>
          <w:tab w:val="num" w:pos="1134"/>
        </w:tabs>
        <w:ind w:left="1134" w:hanging="1134"/>
      </w:pPr>
      <w:rPr>
        <w:rFonts w:ascii="Lucida Sans" w:hAnsi="Lucida Sans"/>
        <w:color w:val="auto"/>
        <w:sz w:val="20"/>
      </w:rPr>
    </w:lvl>
    <w:lvl w:ilvl="4">
      <w:start w:val="1"/>
      <w:numFmt w:val="decimal"/>
      <w:lvlText w:val="%1.%2.%3.%4.%5"/>
      <w:lvlJc w:val="left"/>
      <w:pPr>
        <w:tabs>
          <w:tab w:val="num" w:pos="1701"/>
        </w:tabs>
        <w:ind w:left="1701" w:hanging="1701"/>
      </w:pPr>
      <w:rPr>
        <w:rFonts w:ascii="Lucida Sans" w:hAnsi="Lucida Sans"/>
        <w:color w:val="auto"/>
        <w:sz w:val="20"/>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5" w15:restartNumberingAfterBreak="0">
    <w:nsid w:val="15B61247"/>
    <w:multiLevelType w:val="multilevel"/>
    <w:tmpl w:val="46AE01A2"/>
    <w:name w:val="Headings22"/>
    <w:lvl w:ilvl="0">
      <w:start w:val="1"/>
      <w:numFmt w:val="decimal"/>
      <w:pStyle w:val="ListNumber"/>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568" w:hanging="284"/>
      </w:pPr>
      <w:rPr>
        <w:rFonts w:asciiTheme="minorHAnsi" w:hAnsiTheme="minorHAnsi" w:hint="default"/>
        <w:color w:val="3E4A55" w:themeColor="text2"/>
      </w:rPr>
    </w:lvl>
    <w:lvl w:ilvl="2">
      <w:start w:val="1"/>
      <w:numFmt w:val="lowerRoman"/>
      <w:lvlText w:val="%3."/>
      <w:lvlJc w:val="left"/>
      <w:pPr>
        <w:ind w:left="852" w:hanging="284"/>
      </w:pPr>
      <w:rPr>
        <w:rFonts w:asciiTheme="minorHAnsi" w:hAnsiTheme="minorHAnsi"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BC755E2"/>
    <w:multiLevelType w:val="multilevel"/>
    <w:tmpl w:val="67D84BD0"/>
    <w:name w:val="Headings2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E67D0B"/>
    <w:multiLevelType w:val="multilevel"/>
    <w:tmpl w:val="DE864B5C"/>
    <w:name w:val="Headings2"/>
    <w:lvl w:ilvl="0">
      <w:start w:val="1"/>
      <w:numFmt w:val="decimal"/>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3E4A55" w:themeColor="text2"/>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 w15:restartNumberingAfterBreak="0">
    <w:nsid w:val="22152F6C"/>
    <w:multiLevelType w:val="multilevel"/>
    <w:tmpl w:val="68ACF1B8"/>
    <w:name w:val="Headings2"/>
    <w:lvl w:ilvl="0">
      <w:start w:val="1"/>
      <w:numFmt w:val="decimal"/>
      <w:lvlText w:val="%1."/>
      <w:lvlJc w:val="left"/>
      <w:pPr>
        <w:ind w:left="567" w:hanging="567"/>
      </w:pPr>
      <w:rPr>
        <w:rFonts w:asciiTheme="majorHAnsi" w:hAnsiTheme="majorHAnsi" w:hint="default"/>
        <w:b w:val="0"/>
        <w:i w:val="0"/>
        <w:vanish w:val="0"/>
        <w:color w:val="003A70" w:themeColor="background2"/>
        <w:sz w:val="32"/>
      </w:rPr>
    </w:lvl>
    <w:lvl w:ilvl="1">
      <w:start w:val="1"/>
      <w:numFmt w:val="decimal"/>
      <w:lvlText w:val="%1.%2."/>
      <w:lvlJc w:val="left"/>
      <w:pPr>
        <w:tabs>
          <w:tab w:val="num" w:pos="1134"/>
        </w:tabs>
        <w:ind w:left="1134" w:hanging="567"/>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9" w15:restartNumberingAfterBreak="0">
    <w:nsid w:val="23054213"/>
    <w:multiLevelType w:val="hybridMultilevel"/>
    <w:tmpl w:val="202A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4F5981"/>
    <w:multiLevelType w:val="multilevel"/>
    <w:tmpl w:val="7BD88EB4"/>
    <w:name w:val="ListBulletList"/>
    <w:lvl w:ilvl="0">
      <w:start w:val="1"/>
      <w:numFmt w:val="bullet"/>
      <w:pStyle w:val="ListBullet1"/>
      <w:lvlText w:val=""/>
      <w:lvlJc w:val="left"/>
      <w:pPr>
        <w:tabs>
          <w:tab w:val="num" w:pos="284"/>
        </w:tabs>
        <w:ind w:left="284" w:hanging="284"/>
      </w:pPr>
      <w:rPr>
        <w:rFonts w:ascii="Symbol" w:hAnsi="Symbol" w:hint="default"/>
        <w:color w:val="404040" w:themeColor="text1" w:themeTint="BF"/>
      </w:rPr>
    </w:lvl>
    <w:lvl w:ilvl="1">
      <w:start w:val="1"/>
      <w:numFmt w:val="bullet"/>
      <w:pStyle w:val="ListBullet2"/>
      <w:lvlText w:val="o"/>
      <w:lvlJc w:val="left"/>
      <w:pPr>
        <w:tabs>
          <w:tab w:val="num" w:pos="568"/>
        </w:tabs>
        <w:ind w:left="568" w:hanging="284"/>
      </w:pPr>
      <w:rPr>
        <w:rFonts w:ascii="Courier New" w:hAnsi="Courier New" w:hint="default"/>
        <w:color w:val="404040" w:themeColor="text1" w:themeTint="BF"/>
      </w:rPr>
    </w:lvl>
    <w:lvl w:ilvl="2">
      <w:start w:val="1"/>
      <w:numFmt w:val="bullet"/>
      <w:pStyle w:val="ListBullet3"/>
      <w:lvlText w:val=""/>
      <w:lvlJc w:val="left"/>
      <w:pPr>
        <w:tabs>
          <w:tab w:val="num" w:pos="852"/>
        </w:tabs>
        <w:ind w:left="852" w:hanging="284"/>
      </w:pPr>
      <w:rPr>
        <w:rFonts w:ascii="Wingdings" w:hAnsi="Wingdings" w:hint="default"/>
        <w:color w:val="404040" w:themeColor="text1" w:themeTint="BF"/>
      </w:rPr>
    </w:lvl>
    <w:lvl w:ilvl="3">
      <w:start w:val="1"/>
      <w:numFmt w:val="bullet"/>
      <w:lvlText w:val=""/>
      <w:lvlJc w:val="left"/>
      <w:pPr>
        <w:tabs>
          <w:tab w:val="num" w:pos="1136"/>
        </w:tabs>
        <w:ind w:left="1136" w:hanging="284"/>
      </w:pPr>
      <w:rPr>
        <w:rFonts w:ascii="Symbol" w:hAnsi="Symbol" w:cs="Times New Roman" w:hint="default"/>
      </w:rPr>
    </w:lvl>
    <w:lvl w:ilvl="4">
      <w:start w:val="1"/>
      <w:numFmt w:val="bullet"/>
      <w:lvlText w:val="o"/>
      <w:lvlJc w:val="left"/>
      <w:pPr>
        <w:tabs>
          <w:tab w:val="num" w:pos="1420"/>
        </w:tabs>
        <w:ind w:left="1420" w:hanging="284"/>
      </w:pPr>
      <w:rPr>
        <w:rFonts w:ascii="Courier New" w:hAnsi="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1" w15:restartNumberingAfterBreak="0">
    <w:nsid w:val="324C4FF7"/>
    <w:multiLevelType w:val="multilevel"/>
    <w:tmpl w:val="CB64599A"/>
    <w:lvl w:ilvl="0">
      <w:start w:val="1"/>
      <w:numFmt w:val="bullet"/>
      <w:pStyle w:val="ListBullet"/>
      <w:lvlText w:val=""/>
      <w:lvlJc w:val="left"/>
      <w:pPr>
        <w:tabs>
          <w:tab w:val="num" w:pos="738"/>
        </w:tabs>
        <w:ind w:left="568" w:hanging="284"/>
      </w:pPr>
      <w:rPr>
        <w:rFonts w:ascii="Symbol" w:hAnsi="Symbol" w:hint="default"/>
        <w:b w:val="0"/>
        <w:i w:val="0"/>
        <w:color w:val="003A70" w:themeColor="background2"/>
        <w:sz w:val="20"/>
        <w:szCs w:val="28"/>
      </w:rPr>
    </w:lvl>
    <w:lvl w:ilvl="1">
      <w:start w:val="1"/>
      <w:numFmt w:val="bullet"/>
      <w:pStyle w:val="ListBullet20"/>
      <w:lvlText w:val="‒"/>
      <w:lvlJc w:val="left"/>
      <w:pPr>
        <w:tabs>
          <w:tab w:val="num" w:pos="1022"/>
        </w:tabs>
        <w:ind w:left="852" w:hanging="284"/>
      </w:pPr>
      <w:rPr>
        <w:rFonts w:ascii="Calibri" w:hAnsi="Calibri" w:hint="default"/>
        <w:b w:val="0"/>
        <w:i w:val="0"/>
        <w:color w:val="003A70" w:themeColor="background2"/>
        <w:sz w:val="20"/>
        <w:szCs w:val="24"/>
      </w:rPr>
    </w:lvl>
    <w:lvl w:ilvl="2">
      <w:start w:val="1"/>
      <w:numFmt w:val="bullet"/>
      <w:pStyle w:val="ListBullet30"/>
      <w:lvlText w:val=""/>
      <w:lvlJc w:val="left"/>
      <w:pPr>
        <w:tabs>
          <w:tab w:val="num" w:pos="1306"/>
        </w:tabs>
        <w:ind w:left="1136" w:hanging="284"/>
      </w:pPr>
      <w:rPr>
        <w:rFonts w:ascii="Wingdings" w:hAnsi="Wingdings" w:hint="default"/>
        <w:b w:val="0"/>
        <w:i w:val="0"/>
        <w:color w:val="003A70" w:themeColor="background2"/>
        <w:sz w:val="20"/>
        <w:szCs w:val="22"/>
      </w:rPr>
    </w:lvl>
    <w:lvl w:ilvl="3">
      <w:start w:val="1"/>
      <w:numFmt w:val="bullet"/>
      <w:lvlText w:val=""/>
      <w:lvlJc w:val="left"/>
      <w:pPr>
        <w:tabs>
          <w:tab w:val="num" w:pos="1590"/>
        </w:tabs>
        <w:ind w:left="1420" w:hanging="284"/>
      </w:pPr>
      <w:rPr>
        <w:rFonts w:ascii="Wingdings" w:hAnsi="Wingdings" w:hint="default"/>
        <w:b w:val="0"/>
        <w:i w:val="0"/>
        <w:color w:val="3E4A55" w:themeColor="text2"/>
        <w:sz w:val="20"/>
      </w:rPr>
    </w:lvl>
    <w:lvl w:ilvl="4">
      <w:start w:val="1"/>
      <w:numFmt w:val="bullet"/>
      <w:lvlText w:val=""/>
      <w:lvlJc w:val="left"/>
      <w:pPr>
        <w:tabs>
          <w:tab w:val="num" w:pos="1874"/>
        </w:tabs>
        <w:ind w:left="1704" w:hanging="284"/>
      </w:pPr>
      <w:rPr>
        <w:rFonts w:ascii="Wingdings" w:hAnsi="Wingdings" w:hint="default"/>
        <w:b w:val="0"/>
        <w:i w:val="0"/>
        <w:color w:val="3E4A55" w:themeColor="text2"/>
        <w:sz w:val="20"/>
      </w:rPr>
    </w:lvl>
    <w:lvl w:ilvl="5">
      <w:start w:val="1"/>
      <w:numFmt w:val="bullet"/>
      <w:lvlText w:val="Ÿ"/>
      <w:lvlJc w:val="left"/>
      <w:pPr>
        <w:tabs>
          <w:tab w:val="num" w:pos="2158"/>
        </w:tabs>
        <w:ind w:left="1988" w:hanging="284"/>
      </w:pPr>
      <w:rPr>
        <w:rFonts w:ascii="Wingdings" w:hAnsi="Wingdings" w:hint="default"/>
        <w:b w:val="0"/>
        <w:i w:val="0"/>
        <w:color w:val="1DA3FC"/>
        <w:sz w:val="20"/>
      </w:rPr>
    </w:lvl>
    <w:lvl w:ilvl="6">
      <w:start w:val="1"/>
      <w:numFmt w:val="bullet"/>
      <w:lvlText w:val="Ÿ"/>
      <w:lvlJc w:val="left"/>
      <w:pPr>
        <w:tabs>
          <w:tab w:val="num" w:pos="2442"/>
        </w:tabs>
        <w:ind w:left="2272" w:hanging="284"/>
      </w:pPr>
      <w:rPr>
        <w:rFonts w:ascii="Wingdings" w:hAnsi="Wingdings" w:hint="default"/>
        <w:b w:val="0"/>
        <w:i w:val="0"/>
        <w:color w:val="1DA3FC"/>
        <w:sz w:val="20"/>
      </w:rPr>
    </w:lvl>
    <w:lvl w:ilvl="7">
      <w:start w:val="1"/>
      <w:numFmt w:val="bullet"/>
      <w:lvlText w:val="Ÿ"/>
      <w:lvlJc w:val="left"/>
      <w:pPr>
        <w:tabs>
          <w:tab w:val="num" w:pos="2726"/>
        </w:tabs>
        <w:ind w:left="2556" w:hanging="284"/>
      </w:pPr>
      <w:rPr>
        <w:rFonts w:ascii="Wingdings" w:hAnsi="Wingdings" w:hint="default"/>
        <w:b w:val="0"/>
        <w:i w:val="0"/>
        <w:color w:val="1DA3FC"/>
        <w:sz w:val="20"/>
      </w:rPr>
    </w:lvl>
    <w:lvl w:ilvl="8">
      <w:start w:val="1"/>
      <w:numFmt w:val="bullet"/>
      <w:lvlText w:val="Ÿ"/>
      <w:lvlJc w:val="left"/>
      <w:pPr>
        <w:tabs>
          <w:tab w:val="num" w:pos="3010"/>
        </w:tabs>
        <w:ind w:left="2840" w:hanging="284"/>
      </w:pPr>
      <w:rPr>
        <w:rFonts w:ascii="Wingdings" w:hAnsi="Wingdings" w:hint="default"/>
        <w:b w:val="0"/>
        <w:i w:val="0"/>
        <w:color w:val="1DA3FC"/>
        <w:sz w:val="20"/>
      </w:rPr>
    </w:lvl>
  </w:abstractNum>
  <w:abstractNum w:abstractNumId="12" w15:restartNumberingAfterBreak="0">
    <w:nsid w:val="376D03D3"/>
    <w:multiLevelType w:val="multilevel"/>
    <w:tmpl w:val="4B2E8142"/>
    <w:name w:val="Headings2"/>
    <w:styleLink w:val="111111"/>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E14156"/>
    <w:multiLevelType w:val="multilevel"/>
    <w:tmpl w:val="67466D52"/>
    <w:lvl w:ilvl="0">
      <w:start w:val="1"/>
      <w:numFmt w:val="decimal"/>
      <w:lvlText w:val="%1."/>
      <w:lvlJc w:val="left"/>
      <w:pPr>
        <w:tabs>
          <w:tab w:val="num" w:pos="567"/>
        </w:tabs>
        <w:ind w:left="567" w:hanging="567"/>
      </w:pPr>
      <w:rPr>
        <w:rFonts w:asciiTheme="majorHAnsi" w:hAnsiTheme="majorHAnsi" w:cs="Segoe UI" w:hint="default"/>
        <w:b w:val="0"/>
        <w:i w:val="0"/>
        <w:vanish w:val="0"/>
        <w:color w:val="003A70" w:themeColor="background2"/>
        <w:sz w:val="36"/>
      </w:rPr>
    </w:lvl>
    <w:lvl w:ilvl="1">
      <w:start w:val="1"/>
      <w:numFmt w:val="decimal"/>
      <w:lvlText w:val="%1.%2."/>
      <w:lvlJc w:val="left"/>
      <w:pPr>
        <w:tabs>
          <w:tab w:val="num" w:pos="1134"/>
        </w:tabs>
        <w:ind w:left="567" w:hanging="567"/>
      </w:pPr>
      <w:rPr>
        <w:rFonts w:asciiTheme="majorHAnsi" w:hAnsiTheme="majorHAnsi"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 w:ilvl="5">
      <w:start w:val="1"/>
      <w:numFmt w:val="decimal"/>
      <w:lvlText w:val="%1.%2.%3.%4.%5.%6"/>
      <w:lvlJc w:val="left"/>
      <w:pPr>
        <w:tabs>
          <w:tab w:val="num" w:pos="3402"/>
        </w:tabs>
        <w:ind w:left="3402" w:hanging="567"/>
      </w:pPr>
      <w:rPr>
        <w:rFonts w:hint="default"/>
      </w:rPr>
    </w:lvl>
    <w:lvl w:ilvl="6">
      <w:start w:val="1"/>
      <w:numFmt w:val="decimal"/>
      <w:lvlText w:val="%1.%2.%3.%4.%5.%6.%7"/>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14" w15:restartNumberingAfterBreak="0">
    <w:nsid w:val="42950F8F"/>
    <w:multiLevelType w:val="multilevel"/>
    <w:tmpl w:val="BB903A0A"/>
    <w:name w:val="Appendices"/>
    <w:lvl w:ilvl="0">
      <w:start w:val="1"/>
      <w:numFmt w:val="upperLetter"/>
      <w:lvlText w:val="Appendix %1."/>
      <w:lvlJc w:val="left"/>
      <w:pPr>
        <w:tabs>
          <w:tab w:val="num" w:pos="1984"/>
        </w:tabs>
        <w:ind w:left="1984" w:hanging="1984"/>
      </w:pPr>
      <w:rPr>
        <w:rFonts w:ascii="Segoe UI" w:hAnsi="Segoe UI" w:cs="Segoe UI" w:hint="default"/>
        <w:sz w:val="32"/>
      </w:rPr>
    </w:lvl>
    <w:lvl w:ilvl="1">
      <w:start w:val="1"/>
      <w:numFmt w:val="decimal"/>
      <w:lvlText w:val="%1.%2"/>
      <w:lvlJc w:val="left"/>
      <w:pPr>
        <w:tabs>
          <w:tab w:val="num" w:pos="567"/>
        </w:tabs>
        <w:ind w:left="567" w:hanging="567"/>
      </w:pPr>
      <w:rPr>
        <w:rFonts w:ascii="Segoe UI" w:hAnsi="Segoe UI" w:cs="Segoe UI" w:hint="default"/>
        <w:sz w:val="24"/>
      </w:rPr>
    </w:lvl>
    <w:lvl w:ilvl="2">
      <w:start w:val="1"/>
      <w:numFmt w:val="decimal"/>
      <w:lvlText w:val="%1.%2.%3"/>
      <w:lvlJc w:val="left"/>
      <w:pPr>
        <w:tabs>
          <w:tab w:val="num" w:pos="1134"/>
        </w:tabs>
        <w:ind w:left="1134" w:hanging="1134"/>
      </w:pPr>
      <w:rPr>
        <w:rFonts w:ascii="Segoe UI" w:hAnsi="Segoe UI" w:cs="Segoe UI" w:hint="default"/>
        <w:sz w:val="24"/>
      </w:rPr>
    </w:lvl>
    <w:lvl w:ilvl="3">
      <w:start w:val="1"/>
      <w:numFmt w:val="decimal"/>
      <w:lvlText w:val="%1.%2.%3.%4"/>
      <w:lvlJc w:val="left"/>
      <w:pPr>
        <w:tabs>
          <w:tab w:val="num" w:pos="1134"/>
        </w:tabs>
        <w:ind w:left="1134" w:hanging="1134"/>
      </w:pPr>
      <w:rPr>
        <w:rFonts w:ascii="Segoe UI" w:hAnsi="Segoe UI" w:cs="Segoe UI" w:hint="default"/>
        <w:sz w:val="24"/>
      </w:rPr>
    </w:lvl>
    <w:lvl w:ilvl="4">
      <w:start w:val="1"/>
      <w:numFmt w:val="decimal"/>
      <w:lvlText w:val="%1.%2.%3.%4.%5"/>
      <w:lvlJc w:val="left"/>
      <w:pPr>
        <w:tabs>
          <w:tab w:val="num" w:pos="1134"/>
        </w:tabs>
        <w:ind w:left="1134" w:hanging="1134"/>
      </w:pPr>
      <w:rPr>
        <w:rFonts w:ascii="Segoe UI" w:hAnsi="Segoe UI" w:cs="Segoe UI" w:hint="default"/>
        <w:sz w:val="22"/>
      </w:rPr>
    </w:lvl>
    <w:lvl w:ilvl="5">
      <w:start w:val="1"/>
      <w:numFmt w:val="decimal"/>
      <w:lvlText w:val="%1.%2.%3.%4.%5.%6"/>
      <w:lvlJc w:val="left"/>
      <w:pPr>
        <w:tabs>
          <w:tab w:val="num" w:pos="1134"/>
        </w:tabs>
        <w:ind w:left="1134" w:hanging="1134"/>
      </w:pPr>
      <w:rPr>
        <w:rFonts w:ascii="Segoe UI" w:hAnsi="Segoe UI" w:cs="Segoe UI" w:hint="default"/>
        <w:sz w:val="20"/>
      </w:rPr>
    </w:lvl>
    <w:lvl w:ilvl="6">
      <w:start w:val="1"/>
      <w:numFmt w:val="decimal"/>
      <w:lvlText w:val="%1.%2.%3.%4.%5.%6.%7"/>
      <w:lvlJc w:val="left"/>
      <w:pPr>
        <w:tabs>
          <w:tab w:val="num" w:pos="1134"/>
        </w:tabs>
        <w:ind w:left="1134" w:hanging="1134"/>
      </w:pPr>
      <w:rPr>
        <w:rFonts w:ascii="Segoe UI" w:hAnsi="Segoe UI" w:cs="Segoe UI" w:hint="default"/>
        <w:sz w:val="20"/>
      </w:rPr>
    </w:lvl>
    <w:lvl w:ilvl="7">
      <w:start w:val="1"/>
      <w:numFmt w:val="decimal"/>
      <w:lvlText w:val="%1.%2.%3.%4.%5.%6.%7.%8"/>
      <w:lvlJc w:val="left"/>
      <w:pPr>
        <w:tabs>
          <w:tab w:val="num" w:pos="1134"/>
        </w:tabs>
        <w:ind w:left="1134" w:hanging="1134"/>
      </w:pPr>
      <w:rPr>
        <w:rFonts w:ascii="Segoe UI" w:hAnsi="Segoe UI" w:cs="Segoe UI" w:hint="default"/>
        <w:sz w:val="20"/>
      </w:rPr>
    </w:lvl>
    <w:lvl w:ilvl="8">
      <w:start w:val="1"/>
      <w:numFmt w:val="decimal"/>
      <w:lvlText w:val="%1.%2.%3.%4.%5.%6.%7.%8.%9"/>
      <w:lvlJc w:val="left"/>
      <w:pPr>
        <w:tabs>
          <w:tab w:val="num" w:pos="1134"/>
        </w:tabs>
        <w:ind w:left="1134" w:hanging="1134"/>
      </w:pPr>
      <w:rPr>
        <w:rFonts w:ascii="Segoe UI" w:hAnsi="Segoe UI" w:cs="Segoe UI" w:hint="default"/>
        <w:sz w:val="20"/>
      </w:rPr>
    </w:lvl>
  </w:abstractNum>
  <w:abstractNum w:abstractNumId="15" w15:restartNumberingAfterBreak="0">
    <w:nsid w:val="44BD544E"/>
    <w:multiLevelType w:val="multilevel"/>
    <w:tmpl w:val="5B2E8A64"/>
    <w:lvl w:ilvl="0">
      <w:start w:val="1"/>
      <w:numFmt w:val="bullet"/>
      <w:lvlText w:val=""/>
      <w:lvlJc w:val="left"/>
      <w:pPr>
        <w:tabs>
          <w:tab w:val="num" w:pos="1134"/>
        </w:tabs>
        <w:ind w:left="1418" w:hanging="284"/>
      </w:pPr>
      <w:rPr>
        <w:rFonts w:ascii="Symbol" w:hAnsi="Symbol" w:hint="default"/>
        <w:b w:val="0"/>
        <w:i w:val="0"/>
        <w:color w:val="003A70" w:themeColor="background2"/>
        <w:sz w:val="20"/>
      </w:rPr>
    </w:lvl>
    <w:lvl w:ilvl="1">
      <w:start w:val="1"/>
      <w:numFmt w:val="bullet"/>
      <w:lvlText w:val="‒"/>
      <w:lvlJc w:val="left"/>
      <w:pPr>
        <w:tabs>
          <w:tab w:val="num" w:pos="1701"/>
        </w:tabs>
        <w:ind w:left="1701" w:hanging="283"/>
      </w:pPr>
      <w:rPr>
        <w:rFonts w:ascii="Arial" w:hAnsi="Arial" w:hint="default"/>
        <w:b w:val="0"/>
        <w:i w:val="0"/>
        <w:color w:val="003A70" w:themeColor="background2"/>
        <w:sz w:val="20"/>
      </w:rPr>
    </w:lvl>
    <w:lvl w:ilvl="2">
      <w:start w:val="1"/>
      <w:numFmt w:val="bullet"/>
      <w:lvlText w:val=""/>
      <w:lvlJc w:val="left"/>
      <w:pPr>
        <w:tabs>
          <w:tab w:val="num" w:pos="2268"/>
        </w:tabs>
        <w:ind w:left="2552" w:hanging="284"/>
      </w:pPr>
      <w:rPr>
        <w:rFonts w:ascii="Wingdings" w:hAnsi="Wingdings" w:cs="Segoe UI" w:hint="default"/>
        <w:b w:val="0"/>
        <w:i w:val="0"/>
        <w:color w:val="595959" w:themeColor="text1" w:themeTint="A6"/>
        <w:sz w:val="20"/>
      </w:rPr>
    </w:lvl>
    <w:lvl w:ilvl="3">
      <w:start w:val="1"/>
      <w:numFmt w:val="upperRoman"/>
      <w:lvlText w:val="%4"/>
      <w:lvlJc w:val="left"/>
      <w:pPr>
        <w:tabs>
          <w:tab w:val="num" w:pos="2835"/>
        </w:tabs>
        <w:ind w:left="3119" w:hanging="284"/>
      </w:pPr>
      <w:rPr>
        <w:rFonts w:asciiTheme="minorHAnsi" w:hAnsiTheme="minorHAnsi" w:cs="Segoe UI" w:hint="default"/>
        <w:b w:val="0"/>
        <w:i w:val="0"/>
        <w:color w:val="3E4A55" w:themeColor="text2"/>
        <w:sz w:val="20"/>
      </w:rPr>
    </w:lvl>
    <w:lvl w:ilvl="4">
      <w:start w:val="1"/>
      <w:numFmt w:val="decimal"/>
      <w:lvlText w:val="%1.%2.%3.%4.%5"/>
      <w:lvlJc w:val="left"/>
      <w:pPr>
        <w:tabs>
          <w:tab w:val="num" w:pos="3402"/>
        </w:tabs>
        <w:ind w:left="3686" w:hanging="284"/>
      </w:pPr>
      <w:rPr>
        <w:rFonts w:ascii="Segoe UI" w:hAnsi="Segoe UI" w:cs="Segoe UI" w:hint="default"/>
        <w:b w:val="0"/>
        <w:i w:val="0"/>
        <w:color w:val="auto"/>
        <w:sz w:val="20"/>
      </w:rPr>
    </w:lvl>
    <w:lvl w:ilvl="5">
      <w:start w:val="1"/>
      <w:numFmt w:val="decimal"/>
      <w:lvlText w:val="%1.%2.%3.%4.%5.%6"/>
      <w:lvlJc w:val="left"/>
      <w:pPr>
        <w:tabs>
          <w:tab w:val="num" w:pos="3969"/>
        </w:tabs>
        <w:ind w:left="4253" w:hanging="284"/>
      </w:pPr>
      <w:rPr>
        <w:rFonts w:ascii="Segoe UI" w:hAnsi="Segoe UI" w:cs="Segoe UI" w:hint="default"/>
        <w:b w:val="0"/>
        <w:i w:val="0"/>
        <w:color w:val="auto"/>
        <w:sz w:val="20"/>
      </w:rPr>
    </w:lvl>
    <w:lvl w:ilvl="6">
      <w:start w:val="1"/>
      <w:numFmt w:val="decimal"/>
      <w:lvlText w:val="%1.%2.%3.%4.%5.%6.%7"/>
      <w:lvlJc w:val="left"/>
      <w:pPr>
        <w:tabs>
          <w:tab w:val="num" w:pos="4536"/>
        </w:tabs>
        <w:ind w:left="4820" w:hanging="284"/>
      </w:pPr>
      <w:rPr>
        <w:rFonts w:ascii="Segoe UI" w:hAnsi="Segoe UI" w:cs="Segoe UI" w:hint="default"/>
        <w:b w:val="0"/>
        <w:i w:val="0"/>
        <w:color w:val="auto"/>
        <w:sz w:val="20"/>
      </w:rPr>
    </w:lvl>
    <w:lvl w:ilvl="7">
      <w:start w:val="1"/>
      <w:numFmt w:val="decimal"/>
      <w:lvlText w:val="%1.%2.%3.%4.%5.%6.%7.%8"/>
      <w:lvlJc w:val="left"/>
      <w:pPr>
        <w:tabs>
          <w:tab w:val="num" w:pos="5103"/>
        </w:tabs>
        <w:ind w:left="5387" w:hanging="284"/>
      </w:pPr>
      <w:rPr>
        <w:rFonts w:ascii="Segoe UI" w:hAnsi="Segoe UI" w:cs="Segoe UI" w:hint="default"/>
        <w:b w:val="0"/>
        <w:i w:val="0"/>
        <w:color w:val="auto"/>
        <w:sz w:val="20"/>
      </w:rPr>
    </w:lvl>
    <w:lvl w:ilvl="8">
      <w:start w:val="1"/>
      <w:numFmt w:val="decimal"/>
      <w:lvlText w:val="%1.%2.%3.%4.%5.%6.%7.%8.%9"/>
      <w:lvlJc w:val="left"/>
      <w:pPr>
        <w:tabs>
          <w:tab w:val="num" w:pos="5670"/>
        </w:tabs>
        <w:ind w:left="5954" w:hanging="284"/>
      </w:pPr>
      <w:rPr>
        <w:rFonts w:ascii="Segoe UI" w:hAnsi="Segoe UI" w:cs="Segoe UI" w:hint="default"/>
        <w:b w:val="0"/>
        <w:i w:val="0"/>
        <w:color w:val="auto"/>
        <w:sz w:val="20"/>
      </w:rPr>
    </w:lvl>
  </w:abstractNum>
  <w:abstractNum w:abstractNumId="16" w15:restartNumberingAfterBreak="0">
    <w:nsid w:val="45B91ED0"/>
    <w:multiLevelType w:val="multilevel"/>
    <w:tmpl w:val="80301B0C"/>
    <w:lvl w:ilvl="0">
      <w:start w:val="1"/>
      <w:numFmt w:val="decimal"/>
      <w:lvlText w:val="%1"/>
      <w:lvlJc w:val="left"/>
      <w:pPr>
        <w:ind w:left="360" w:hanging="360"/>
      </w:pPr>
      <w:rPr>
        <w:rFonts w:asciiTheme="majorHAnsi" w:eastAsia="Calibri" w:hAnsiTheme="majorHAnsi" w:cstheme="minorHAnsi" w:hint="default"/>
      </w:rPr>
    </w:lvl>
    <w:lvl w:ilvl="1">
      <w:start w:val="1"/>
      <w:numFmt w:val="decimal"/>
      <w:lvlText w:val="%1.%2"/>
      <w:lvlJc w:val="left"/>
      <w:pPr>
        <w:ind w:left="360" w:hanging="360"/>
      </w:pPr>
      <w:rPr>
        <w:rFonts w:asciiTheme="majorHAnsi" w:eastAsia="Calibri" w:hAnsiTheme="majorHAnsi" w:cstheme="minorHAnsi" w:hint="default"/>
      </w:rPr>
    </w:lvl>
    <w:lvl w:ilvl="2">
      <w:start w:val="1"/>
      <w:numFmt w:val="decimal"/>
      <w:lvlText w:val="%1.%2.%3"/>
      <w:lvlJc w:val="left"/>
      <w:pPr>
        <w:ind w:left="720" w:hanging="720"/>
      </w:pPr>
      <w:rPr>
        <w:rFonts w:asciiTheme="majorHAnsi" w:eastAsia="Calibri" w:hAnsiTheme="majorHAnsi" w:cstheme="minorHAnsi" w:hint="default"/>
      </w:rPr>
    </w:lvl>
    <w:lvl w:ilvl="3">
      <w:start w:val="1"/>
      <w:numFmt w:val="decimal"/>
      <w:lvlText w:val="%1.%2.%3.%4"/>
      <w:lvlJc w:val="left"/>
      <w:pPr>
        <w:ind w:left="720" w:hanging="720"/>
      </w:pPr>
      <w:rPr>
        <w:rFonts w:asciiTheme="majorHAnsi" w:eastAsia="Calibri" w:hAnsiTheme="majorHAnsi" w:cstheme="minorHAnsi" w:hint="default"/>
      </w:rPr>
    </w:lvl>
    <w:lvl w:ilvl="4">
      <w:start w:val="1"/>
      <w:numFmt w:val="decimal"/>
      <w:lvlText w:val="%1.%2.%3.%4.%5"/>
      <w:lvlJc w:val="left"/>
      <w:pPr>
        <w:ind w:left="720" w:hanging="720"/>
      </w:pPr>
      <w:rPr>
        <w:rFonts w:asciiTheme="majorHAnsi" w:eastAsia="Calibri" w:hAnsiTheme="majorHAnsi" w:cstheme="minorHAnsi" w:hint="default"/>
      </w:rPr>
    </w:lvl>
    <w:lvl w:ilvl="5">
      <w:start w:val="1"/>
      <w:numFmt w:val="decimal"/>
      <w:lvlText w:val="%1.%2.%3.%4.%5.%6"/>
      <w:lvlJc w:val="left"/>
      <w:pPr>
        <w:ind w:left="1080" w:hanging="1080"/>
      </w:pPr>
      <w:rPr>
        <w:rFonts w:asciiTheme="majorHAnsi" w:eastAsia="Calibri" w:hAnsiTheme="majorHAnsi" w:cstheme="minorHAnsi" w:hint="default"/>
      </w:rPr>
    </w:lvl>
    <w:lvl w:ilvl="6">
      <w:start w:val="1"/>
      <w:numFmt w:val="decimal"/>
      <w:lvlText w:val="%1.%2.%3.%4.%5.%6.%7"/>
      <w:lvlJc w:val="left"/>
      <w:pPr>
        <w:ind w:left="1080" w:hanging="1080"/>
      </w:pPr>
      <w:rPr>
        <w:rFonts w:asciiTheme="majorHAnsi" w:eastAsia="Calibri" w:hAnsiTheme="majorHAnsi" w:cstheme="minorHAnsi" w:hint="default"/>
      </w:rPr>
    </w:lvl>
    <w:lvl w:ilvl="7">
      <w:start w:val="1"/>
      <w:numFmt w:val="decimal"/>
      <w:lvlText w:val="%1.%2.%3.%4.%5.%6.%7.%8"/>
      <w:lvlJc w:val="left"/>
      <w:pPr>
        <w:ind w:left="1080" w:hanging="1080"/>
      </w:pPr>
      <w:rPr>
        <w:rFonts w:asciiTheme="majorHAnsi" w:eastAsia="Calibri" w:hAnsiTheme="majorHAnsi" w:cstheme="minorHAnsi" w:hint="default"/>
      </w:rPr>
    </w:lvl>
    <w:lvl w:ilvl="8">
      <w:start w:val="1"/>
      <w:numFmt w:val="decimal"/>
      <w:lvlText w:val="%1.%2.%3.%4.%5.%6.%7.%8.%9"/>
      <w:lvlJc w:val="left"/>
      <w:pPr>
        <w:ind w:left="1440" w:hanging="1440"/>
      </w:pPr>
      <w:rPr>
        <w:rFonts w:asciiTheme="majorHAnsi" w:eastAsia="Calibri" w:hAnsiTheme="majorHAnsi" w:cstheme="minorHAnsi" w:hint="default"/>
      </w:rPr>
    </w:lvl>
  </w:abstractNum>
  <w:abstractNum w:abstractNumId="17" w15:restartNumberingAfterBreak="0">
    <w:nsid w:val="46BC606A"/>
    <w:multiLevelType w:val="multilevel"/>
    <w:tmpl w:val="844A75BA"/>
    <w:name w:val="Attachment2"/>
    <w:lvl w:ilvl="0">
      <w:start w:val="1"/>
      <w:numFmt w:val="decimal"/>
      <w:suff w:val="space"/>
      <w:lvlText w:val="Attachment %1 - "/>
      <w:lvlJc w:val="left"/>
      <w:pPr>
        <w:tabs>
          <w:tab w:val="num" w:pos="1701"/>
        </w:tabs>
        <w:ind w:left="1701" w:hanging="1701"/>
      </w:pPr>
      <w:rPr>
        <w:rFonts w:ascii="Lucida Sans" w:hAnsi="Lucida Sans" w:cs="Lucida Sans"/>
        <w:color w:val="600221"/>
        <w:sz w:val="28"/>
      </w:rPr>
    </w:lvl>
    <w:lvl w:ilvl="1">
      <w:start w:val="1"/>
      <w:numFmt w:val="decimal"/>
      <w:lvlText w:val="%1.%2"/>
      <w:lvlJc w:val="left"/>
      <w:pPr>
        <w:tabs>
          <w:tab w:val="num" w:pos="1134"/>
        </w:tabs>
        <w:ind w:left="1134" w:hanging="1134"/>
      </w:pPr>
      <w:rPr>
        <w:rFonts w:ascii="Lucida Sans" w:hAnsi="Lucida Sans" w:cs="Lucida Sans"/>
        <w:color w:val="600221"/>
        <w:sz w:val="24"/>
      </w:rPr>
    </w:lvl>
    <w:lvl w:ilvl="2">
      <w:start w:val="1"/>
      <w:numFmt w:val="decimal"/>
      <w:lvlText w:val="%1.%2.%3"/>
      <w:lvlJc w:val="left"/>
      <w:pPr>
        <w:tabs>
          <w:tab w:val="num" w:pos="1134"/>
        </w:tabs>
        <w:ind w:left="1134" w:hanging="1134"/>
      </w:pPr>
      <w:rPr>
        <w:rFonts w:ascii="Lucida Sans" w:hAnsi="Lucida Sans" w:cs="Lucida Sans"/>
        <w:color w:val="600221"/>
        <w:sz w:val="24"/>
      </w:rPr>
    </w:lvl>
    <w:lvl w:ilvl="3">
      <w:start w:val="1"/>
      <w:numFmt w:val="decimal"/>
      <w:lvlText w:val="%1.%2.%3.%4"/>
      <w:lvlJc w:val="left"/>
      <w:pPr>
        <w:tabs>
          <w:tab w:val="num" w:pos="1134"/>
        </w:tabs>
        <w:ind w:left="1134" w:hanging="1134"/>
      </w:pPr>
      <w:rPr>
        <w:rFonts w:ascii="Lucida Sans" w:hAnsi="Lucida Sans" w:cs="Lucida Sans"/>
        <w:color w:val="600221"/>
        <w:sz w:val="24"/>
      </w:rPr>
    </w:lvl>
    <w:lvl w:ilvl="4">
      <w:start w:val="1"/>
      <w:numFmt w:val="decimal"/>
      <w:lvlText w:val="%1.%2.%3.%4.%5"/>
      <w:lvlJc w:val="left"/>
      <w:pPr>
        <w:tabs>
          <w:tab w:val="num" w:pos="1701"/>
        </w:tabs>
        <w:ind w:left="1701" w:hanging="1701"/>
      </w:pPr>
      <w:rPr>
        <w:rFonts w:ascii="Lucida Sans" w:hAnsi="Lucida Sans" w:cs="Lucida Sans"/>
        <w:color w:val="600221"/>
        <w:sz w:val="24"/>
      </w:rPr>
    </w:lvl>
    <w:lvl w:ilvl="5">
      <w:start w:val="1"/>
      <w:numFmt w:val="decimal"/>
      <w:lvlText w:val="%1.%2.%3.%4.%5.%6"/>
      <w:lvlJc w:val="left"/>
      <w:pPr>
        <w:tabs>
          <w:tab w:val="num" w:pos="2268"/>
        </w:tabs>
        <w:ind w:left="2268" w:hanging="2268"/>
      </w:pPr>
    </w:lvl>
    <w:lvl w:ilvl="6">
      <w:start w:val="1"/>
      <w:numFmt w:val="decimal"/>
      <w:lvlText w:val="%1.%2.%3.%4.%5.%6.%7"/>
      <w:lvlJc w:val="left"/>
      <w:pPr>
        <w:tabs>
          <w:tab w:val="num" w:pos="2835"/>
        </w:tabs>
        <w:ind w:left="2835" w:hanging="2835"/>
      </w:pPr>
    </w:lvl>
    <w:lvl w:ilvl="7">
      <w:start w:val="1"/>
      <w:numFmt w:val="decimal"/>
      <w:lvlText w:val="%1.%2.%3.%4.%5.%6.%7.%8"/>
      <w:lvlJc w:val="left"/>
      <w:pPr>
        <w:tabs>
          <w:tab w:val="num" w:pos="2835"/>
        </w:tabs>
        <w:ind w:left="2835" w:hanging="2835"/>
      </w:pPr>
    </w:lvl>
    <w:lvl w:ilvl="8">
      <w:start w:val="1"/>
      <w:numFmt w:val="decimal"/>
      <w:lvlText w:val="%1.%2.%3.%4.%5.%6.%7.%8.%9"/>
      <w:lvlJc w:val="left"/>
      <w:pPr>
        <w:tabs>
          <w:tab w:val="num" w:pos="2835"/>
        </w:tabs>
        <w:ind w:left="2835" w:hanging="2835"/>
      </w:pPr>
    </w:lvl>
  </w:abstractNum>
  <w:abstractNum w:abstractNumId="18" w15:restartNumberingAfterBreak="0">
    <w:nsid w:val="470B2410"/>
    <w:multiLevelType w:val="multilevel"/>
    <w:tmpl w:val="0C09001D"/>
    <w:name w:val="Heading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0D96A5A"/>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215E6"/>
    <w:multiLevelType w:val="multilevel"/>
    <w:tmpl w:val="19E00DBC"/>
    <w:name w:val="NumberedList4"/>
    <w:lvl w:ilvl="0">
      <w:start w:val="1"/>
      <w:numFmt w:val="decimal"/>
      <w:pStyle w:val="ListNumber1"/>
      <w:lvlText w:val="%1."/>
      <w:lvlJc w:val="left"/>
      <w:pPr>
        <w:tabs>
          <w:tab w:val="num" w:pos="284"/>
        </w:tabs>
        <w:ind w:left="284" w:hanging="284"/>
      </w:pPr>
      <w:rPr>
        <w:rFonts w:asciiTheme="minorHAnsi" w:hAnsiTheme="minorHAnsi" w:hint="default"/>
        <w:color w:val="404040" w:themeColor="text1" w:themeTint="BF"/>
      </w:rPr>
    </w:lvl>
    <w:lvl w:ilvl="1">
      <w:start w:val="1"/>
      <w:numFmt w:val="lowerLetter"/>
      <w:pStyle w:val="ListNumber20"/>
      <w:lvlText w:val="%2."/>
      <w:lvlJc w:val="left"/>
      <w:pPr>
        <w:tabs>
          <w:tab w:val="num" w:pos="568"/>
        </w:tabs>
        <w:ind w:left="568" w:hanging="284"/>
      </w:pPr>
      <w:rPr>
        <w:rFonts w:asciiTheme="minorHAnsi" w:hAnsiTheme="minorHAnsi" w:hint="default"/>
        <w:color w:val="404040" w:themeColor="text1" w:themeTint="BF"/>
      </w:rPr>
    </w:lvl>
    <w:lvl w:ilvl="2">
      <w:start w:val="1"/>
      <w:numFmt w:val="lowerRoman"/>
      <w:pStyle w:val="ListNumber3"/>
      <w:lvlText w:val="%3."/>
      <w:lvlJc w:val="left"/>
      <w:pPr>
        <w:tabs>
          <w:tab w:val="num" w:pos="852"/>
        </w:tabs>
        <w:ind w:left="852" w:hanging="284"/>
      </w:pPr>
      <w:rPr>
        <w:rFonts w:asciiTheme="minorHAnsi" w:hAnsiTheme="minorHAnsi" w:hint="default"/>
        <w:color w:val="404040" w:themeColor="text1" w:themeTint="BF"/>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21" w15:restartNumberingAfterBreak="0">
    <w:nsid w:val="60CF2DF7"/>
    <w:multiLevelType w:val="multilevel"/>
    <w:tmpl w:val="81423890"/>
    <w:lvl w:ilvl="0">
      <w:start w:val="1"/>
      <w:numFmt w:val="decimal"/>
      <w:pStyle w:val="TableNumbering"/>
      <w:lvlText w:val="%1."/>
      <w:lvlJc w:val="left"/>
      <w:pPr>
        <w:ind w:left="170"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340" w:hanging="170"/>
      </w:pPr>
      <w:rPr>
        <w:rFonts w:hint="default"/>
        <w:color w:val="2E373F" w:themeColor="text2" w:themeShade="BF"/>
        <w:sz w:val="20"/>
      </w:rPr>
    </w:lvl>
    <w:lvl w:ilvl="2">
      <w:start w:val="1"/>
      <w:numFmt w:val="lowerRoman"/>
      <w:lvlText w:val="%3."/>
      <w:lvlJc w:val="left"/>
      <w:pPr>
        <w:ind w:left="510" w:hanging="170"/>
      </w:pPr>
      <w:rPr>
        <w:rFonts w:hint="default"/>
        <w:color w:val="3E4A55" w:themeColor="text2"/>
        <w:sz w:val="20"/>
      </w:rPr>
    </w:lvl>
    <w:lvl w:ilvl="3">
      <w:start w:val="1"/>
      <w:numFmt w:val="decimal"/>
      <w:lvlText w:val="(%4)"/>
      <w:lvlJc w:val="left"/>
      <w:pPr>
        <w:ind w:left="680" w:hanging="170"/>
      </w:pPr>
      <w:rPr>
        <w:rFonts w:hint="default"/>
        <w:color w:val="2E373F" w:themeColor="text2" w:themeShade="BF"/>
        <w:sz w:val="20"/>
      </w:rPr>
    </w:lvl>
    <w:lvl w:ilvl="4">
      <w:start w:val="1"/>
      <w:numFmt w:val="lowerLetter"/>
      <w:lvlText w:val="(%5)"/>
      <w:lvlJc w:val="left"/>
      <w:pPr>
        <w:ind w:left="850" w:hanging="170"/>
      </w:pPr>
      <w:rPr>
        <w:rFonts w:hint="default"/>
        <w:color w:val="2E373F" w:themeColor="text2" w:themeShade="BF"/>
        <w:sz w:val="20"/>
      </w:rPr>
    </w:lvl>
    <w:lvl w:ilvl="5">
      <w:start w:val="1"/>
      <w:numFmt w:val="lowerRoman"/>
      <w:lvlText w:val="(%6)"/>
      <w:lvlJc w:val="left"/>
      <w:pPr>
        <w:ind w:left="1020" w:hanging="170"/>
      </w:pPr>
      <w:rPr>
        <w:rFonts w:hint="default"/>
        <w:color w:val="2E373F" w:themeColor="text2" w:themeShade="BF"/>
        <w:sz w:val="20"/>
      </w:rPr>
    </w:lvl>
    <w:lvl w:ilvl="6">
      <w:start w:val="1"/>
      <w:numFmt w:val="decimal"/>
      <w:lvlText w:val="%7."/>
      <w:lvlJc w:val="left"/>
      <w:pPr>
        <w:ind w:left="1190" w:hanging="170"/>
      </w:pPr>
      <w:rPr>
        <w:rFonts w:hint="default"/>
        <w:color w:val="2E373F" w:themeColor="text2" w:themeShade="BF"/>
        <w:sz w:val="20"/>
      </w:rPr>
    </w:lvl>
    <w:lvl w:ilvl="7">
      <w:start w:val="1"/>
      <w:numFmt w:val="lowerLetter"/>
      <w:lvlText w:val="%8."/>
      <w:lvlJc w:val="left"/>
      <w:pPr>
        <w:ind w:left="1360" w:hanging="170"/>
      </w:pPr>
      <w:rPr>
        <w:rFonts w:hint="default"/>
        <w:color w:val="2E373F" w:themeColor="text2" w:themeShade="BF"/>
        <w:sz w:val="20"/>
      </w:rPr>
    </w:lvl>
    <w:lvl w:ilvl="8">
      <w:start w:val="1"/>
      <w:numFmt w:val="lowerRoman"/>
      <w:lvlText w:val="%9."/>
      <w:lvlJc w:val="left"/>
      <w:pPr>
        <w:ind w:left="1530" w:hanging="170"/>
      </w:pPr>
      <w:rPr>
        <w:rFonts w:hint="default"/>
        <w:color w:val="2E373F" w:themeColor="text2" w:themeShade="BF"/>
        <w:sz w:val="20"/>
      </w:rPr>
    </w:lvl>
  </w:abstractNum>
  <w:abstractNum w:abstractNumId="22" w15:restartNumberingAfterBreak="0">
    <w:nsid w:val="63B01B2C"/>
    <w:multiLevelType w:val="multilevel"/>
    <w:tmpl w:val="0A6E8C12"/>
    <w:name w:val="Headings2"/>
    <w:styleLink w:val="1ai"/>
    <w:lvl w:ilvl="0">
      <w:start w:val="1"/>
      <w:numFmt w:val="decimal"/>
      <w:lvlText w:val="%1."/>
      <w:lvlJc w:val="left"/>
      <w:pPr>
        <w:ind w:left="284" w:hanging="284"/>
      </w:pPr>
      <w:rPr>
        <w:rFonts w:asciiTheme="minorHAnsi" w:hAnsiTheme="minorHAnsi" w:hint="default"/>
        <w:color w:val="595959" w:themeColor="text1" w:themeTint="A6"/>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color w:val="3E4A55"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645E3D9B"/>
    <w:multiLevelType w:val="multilevel"/>
    <w:tmpl w:val="4BCC50FA"/>
    <w:lvl w:ilvl="0">
      <w:start w:val="1"/>
      <w:numFmt w:val="bullet"/>
      <w:pStyle w:val="Table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4" w15:restartNumberingAfterBreak="0">
    <w:nsid w:val="66B912ED"/>
    <w:multiLevelType w:val="multilevel"/>
    <w:tmpl w:val="2FDA4D7A"/>
    <w:lvl w:ilvl="0">
      <w:start w:val="1"/>
      <w:numFmt w:val="decimal"/>
      <w:lvlText w:val="%1."/>
      <w:lvlJc w:val="left"/>
      <w:pPr>
        <w:ind w:left="284" w:hanging="284"/>
      </w:pPr>
      <w:rPr>
        <w:rFonts w:asciiTheme="minorHAnsi" w:hAnsiTheme="minorHAnsi" w:hint="default"/>
        <w:color w:val="B1B3B3" w:themeColor="accent2"/>
      </w:rPr>
    </w:lvl>
    <w:lvl w:ilvl="1">
      <w:start w:val="1"/>
      <w:numFmt w:val="lowerLetter"/>
      <w:lvlText w:val="%2."/>
      <w:lvlJc w:val="left"/>
      <w:pPr>
        <w:ind w:left="568" w:hanging="284"/>
      </w:pPr>
      <w:rPr>
        <w:rFonts w:asciiTheme="minorHAnsi" w:hAnsiTheme="minorHAnsi" w:hint="default"/>
        <w:color w:val="B1B3B3" w:themeColor="accent2"/>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68E327F5"/>
    <w:multiLevelType w:val="hybridMultilevel"/>
    <w:tmpl w:val="4E28B894"/>
    <w:lvl w:ilvl="0" w:tplc="BE4619D4">
      <w:numFmt w:val="bullet"/>
      <w:lvlText w:val="-"/>
      <w:lvlJc w:val="left"/>
      <w:pPr>
        <w:ind w:left="1212" w:hanging="360"/>
      </w:pPr>
      <w:rPr>
        <w:rFonts w:ascii="Arial Narrow" w:eastAsia="Calibri" w:hAnsi="Arial Narrow" w:cstheme="minorHAnsi" w:hint="default"/>
      </w:rPr>
    </w:lvl>
    <w:lvl w:ilvl="1" w:tplc="0C090003">
      <w:start w:val="1"/>
      <w:numFmt w:val="bullet"/>
      <w:lvlText w:val="o"/>
      <w:lvlJc w:val="left"/>
      <w:pPr>
        <w:ind w:left="1932" w:hanging="360"/>
      </w:pPr>
      <w:rPr>
        <w:rFonts w:ascii="Courier New" w:hAnsi="Courier New" w:cs="Courier New" w:hint="default"/>
      </w:rPr>
    </w:lvl>
    <w:lvl w:ilvl="2" w:tplc="0C090005">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6" w15:restartNumberingAfterBreak="0">
    <w:nsid w:val="6B98765F"/>
    <w:multiLevelType w:val="multilevel"/>
    <w:tmpl w:val="65607406"/>
    <w:lvl w:ilvl="0">
      <w:start w:val="1"/>
      <w:numFmt w:val="bullet"/>
      <w:lvlText w:val=""/>
      <w:lvlJc w:val="left"/>
      <w:pPr>
        <w:ind w:left="170" w:hanging="170"/>
      </w:pPr>
      <w:rPr>
        <w:rFonts w:ascii="Symbol" w:hAnsi="Symbol" w:hint="default"/>
        <w:color w:val="B1B3B3" w:themeColor="accent2"/>
      </w:rPr>
    </w:lvl>
    <w:lvl w:ilvl="1">
      <w:start w:val="1"/>
      <w:numFmt w:val="bullet"/>
      <w:lvlText w:val="‒"/>
      <w:lvlJc w:val="left"/>
      <w:pPr>
        <w:ind w:left="340" w:hanging="170"/>
      </w:pPr>
      <w:rPr>
        <w:rFonts w:ascii="Calibri" w:hAnsi="Calibri"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6EB85DB3"/>
    <w:multiLevelType w:val="multilevel"/>
    <w:tmpl w:val="A00C860A"/>
    <w:lvl w:ilvl="0">
      <w:start w:val="1"/>
      <w:numFmt w:val="decimal"/>
      <w:pStyle w:val="FigureCaption"/>
      <w:lvlText w:val="Figure %1."/>
      <w:lvlJc w:val="left"/>
      <w:pPr>
        <w:ind w:left="851" w:hanging="851"/>
      </w:pPr>
      <w:rPr>
        <w:rFonts w:asciiTheme="minorHAnsi" w:hAnsiTheme="minorHAnsi" w:hint="default"/>
        <w:b/>
        <w:i w:val="0"/>
        <w:color w:val="404040" w:themeColor="text1" w:themeTint="BF"/>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DE0D64"/>
    <w:multiLevelType w:val="hybridMultilevel"/>
    <w:tmpl w:val="010466D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746F14AC"/>
    <w:multiLevelType w:val="multilevel"/>
    <w:tmpl w:val="54025FAC"/>
    <w:lvl w:ilvl="0">
      <w:start w:val="1"/>
      <w:numFmt w:val="lowerLetter"/>
      <w:lvlText w:val="%1."/>
      <w:lvlJc w:val="left"/>
      <w:pPr>
        <w:tabs>
          <w:tab w:val="num" w:pos="1134"/>
        </w:tabs>
        <w:ind w:left="1418" w:hanging="284"/>
      </w:pPr>
      <w:rPr>
        <w:rFonts w:hint="default"/>
      </w:rPr>
    </w:lvl>
    <w:lvl w:ilvl="1">
      <w:start w:val="1"/>
      <w:numFmt w:val="lowerRoman"/>
      <w:lvlText w:val="%2."/>
      <w:lvlJc w:val="left"/>
      <w:pPr>
        <w:tabs>
          <w:tab w:val="num" w:pos="1701"/>
        </w:tabs>
        <w:ind w:left="1701" w:hanging="283"/>
      </w:pPr>
      <w:rPr>
        <w:rFonts w:hint="default"/>
      </w:rPr>
    </w:lvl>
    <w:lvl w:ilvl="2">
      <w:start w:val="1"/>
      <w:numFmt w:val="upperRoman"/>
      <w:lvlText w:val="%3."/>
      <w:lvlJc w:val="right"/>
      <w:pPr>
        <w:tabs>
          <w:tab w:val="num" w:pos="2268"/>
        </w:tabs>
        <w:ind w:left="2552" w:hanging="284"/>
      </w:pPr>
      <w:rPr>
        <w:rFonts w:hint="default"/>
      </w:rPr>
    </w:lvl>
    <w:lvl w:ilvl="3">
      <w:start w:val="1"/>
      <w:numFmt w:val="decimal"/>
      <w:lvlText w:val="%4."/>
      <w:lvlJc w:val="left"/>
      <w:pPr>
        <w:tabs>
          <w:tab w:val="num" w:pos="2835"/>
        </w:tabs>
        <w:ind w:left="3119" w:hanging="284"/>
      </w:pPr>
      <w:rPr>
        <w:rFonts w:hint="default"/>
      </w:rPr>
    </w:lvl>
    <w:lvl w:ilvl="4">
      <w:start w:val="1"/>
      <w:numFmt w:val="lowerLetter"/>
      <w:lvlText w:val="%5."/>
      <w:lvlJc w:val="left"/>
      <w:pPr>
        <w:tabs>
          <w:tab w:val="num" w:pos="3402"/>
        </w:tabs>
        <w:ind w:left="3686" w:hanging="284"/>
      </w:pPr>
      <w:rPr>
        <w:rFonts w:hint="default"/>
      </w:rPr>
    </w:lvl>
    <w:lvl w:ilvl="5">
      <w:start w:val="1"/>
      <w:numFmt w:val="lowerRoman"/>
      <w:lvlText w:val="%6."/>
      <w:lvlJc w:val="right"/>
      <w:pPr>
        <w:tabs>
          <w:tab w:val="num" w:pos="3969"/>
        </w:tabs>
        <w:ind w:left="4253" w:hanging="284"/>
      </w:pPr>
      <w:rPr>
        <w:rFonts w:hint="default"/>
      </w:rPr>
    </w:lvl>
    <w:lvl w:ilvl="6">
      <w:start w:val="1"/>
      <w:numFmt w:val="decimal"/>
      <w:lvlText w:val="%7."/>
      <w:lvlJc w:val="left"/>
      <w:pPr>
        <w:tabs>
          <w:tab w:val="num" w:pos="4536"/>
        </w:tabs>
        <w:ind w:left="4820" w:hanging="284"/>
      </w:pPr>
      <w:rPr>
        <w:rFonts w:hint="default"/>
      </w:rPr>
    </w:lvl>
    <w:lvl w:ilvl="7">
      <w:start w:val="1"/>
      <w:numFmt w:val="lowerLetter"/>
      <w:lvlText w:val="%8."/>
      <w:lvlJc w:val="left"/>
      <w:pPr>
        <w:tabs>
          <w:tab w:val="num" w:pos="5103"/>
        </w:tabs>
        <w:ind w:left="5387" w:hanging="284"/>
      </w:pPr>
      <w:rPr>
        <w:rFonts w:hint="default"/>
      </w:rPr>
    </w:lvl>
    <w:lvl w:ilvl="8">
      <w:start w:val="1"/>
      <w:numFmt w:val="lowerRoman"/>
      <w:lvlText w:val="%9."/>
      <w:lvlJc w:val="right"/>
      <w:pPr>
        <w:tabs>
          <w:tab w:val="num" w:pos="5670"/>
        </w:tabs>
        <w:ind w:left="5954" w:hanging="284"/>
      </w:pPr>
      <w:rPr>
        <w:rFonts w:hint="default"/>
      </w:rPr>
    </w:lvl>
  </w:abstractNum>
  <w:abstractNum w:abstractNumId="30" w15:restartNumberingAfterBreak="0">
    <w:nsid w:val="75131A9E"/>
    <w:multiLevelType w:val="multilevel"/>
    <w:tmpl w:val="D202551E"/>
    <w:lvl w:ilvl="0">
      <w:start w:val="1"/>
      <w:numFmt w:val="decimal"/>
      <w:pStyle w:val="NumberedHeading"/>
      <w:lvlText w:val="%1."/>
      <w:lvlJc w:val="left"/>
      <w:pPr>
        <w:ind w:left="284" w:hanging="284"/>
      </w:pPr>
      <w:rPr>
        <w:rFonts w:asciiTheme="minorHAnsi" w:hAnsiTheme="minorHAnsi" w:hint="default"/>
        <w:b/>
        <w:bCs w:val="0"/>
        <w:i w:val="0"/>
        <w:iCs w:val="0"/>
        <w:caps w:val="0"/>
        <w:smallCaps w:val="0"/>
        <w:strike w:val="0"/>
        <w:dstrike w:val="0"/>
        <w:outline w:val="0"/>
        <w:shadow w:val="0"/>
        <w:emboss w:val="0"/>
        <w:imprint w:val="0"/>
        <w:noProof w:val="0"/>
        <w:vanish w:val="0"/>
        <w:color w:val="003A70" w:themeColor="background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Subheading"/>
      <w:lvlText w:val="%1.%2."/>
      <w:lvlJc w:val="left"/>
      <w:pPr>
        <w:ind w:left="567" w:hanging="283"/>
      </w:pPr>
      <w:rPr>
        <w:rFonts w:asciiTheme="minorHAnsi" w:hAnsiTheme="minorHAnsi" w:hint="default"/>
        <w:b/>
        <w:bCs/>
        <w:color w:val="000000" w:themeColor="text1"/>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num w:numId="1" w16cid:durableId="82990517">
    <w:abstractNumId w:val="19"/>
  </w:num>
  <w:num w:numId="2" w16cid:durableId="1947032358">
    <w:abstractNumId w:val="11"/>
  </w:num>
  <w:num w:numId="3" w16cid:durableId="171385552">
    <w:abstractNumId w:val="3"/>
  </w:num>
  <w:num w:numId="4" w16cid:durableId="1225070859">
    <w:abstractNumId w:val="2"/>
  </w:num>
  <w:num w:numId="5" w16cid:durableId="553663721">
    <w:abstractNumId w:val="15"/>
  </w:num>
  <w:num w:numId="6" w16cid:durableId="880169321">
    <w:abstractNumId w:val="1"/>
  </w:num>
  <w:num w:numId="7" w16cid:durableId="477233637">
    <w:abstractNumId w:val="0"/>
  </w:num>
  <w:num w:numId="8" w16cid:durableId="1908299381">
    <w:abstractNumId w:val="12"/>
  </w:num>
  <w:num w:numId="9" w16cid:durableId="1035159694">
    <w:abstractNumId w:val="22"/>
  </w:num>
  <w:num w:numId="10" w16cid:durableId="862788661">
    <w:abstractNumId w:val="21"/>
  </w:num>
  <w:num w:numId="11" w16cid:durableId="703092347">
    <w:abstractNumId w:val="8"/>
  </w:num>
  <w:num w:numId="12" w16cid:durableId="1091583064">
    <w:abstractNumId w:val="29"/>
  </w:num>
  <w:num w:numId="13" w16cid:durableId="1633972711">
    <w:abstractNumId w:val="5"/>
  </w:num>
  <w:num w:numId="14" w16cid:durableId="2095011881">
    <w:abstractNumId w:val="8"/>
  </w:num>
  <w:num w:numId="15" w16cid:durableId="5187405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5558037">
    <w:abstractNumId w:val="12"/>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33328374">
    <w:abstractNumId w:val="12"/>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702249568">
    <w:abstractNumId w:val="8"/>
    <w:lvlOverride w:ilvl="0">
      <w:lvl w:ilvl="0">
        <w:start w:val="1"/>
        <w:numFmt w:val="decimal"/>
        <w:lvlText w:val="%1."/>
        <w:lvlJc w:val="left"/>
        <w:pPr>
          <w:tabs>
            <w:tab w:val="num" w:pos="567"/>
          </w:tabs>
          <w:ind w:left="567" w:hanging="567"/>
        </w:pPr>
        <w:rPr>
          <w:rFonts w:asciiTheme="majorHAnsi" w:hAnsiTheme="majorHAnsi" w:cs="Segoe UI" w:hint="default"/>
          <w:b w:val="0"/>
          <w:i w:val="0"/>
          <w:vanish w:val="0"/>
          <w:color w:val="595959" w:themeColor="text1" w:themeTint="A6"/>
          <w:sz w:val="20"/>
        </w:rPr>
      </w:lvl>
    </w:lvlOverride>
    <w:lvlOverride w:ilvl="1">
      <w:lvl w:ilvl="1">
        <w:start w:val="1"/>
        <w:numFmt w:val="decimal"/>
        <w:lvlText w:val="%1.%2."/>
        <w:lvlJc w:val="left"/>
        <w:pPr>
          <w:tabs>
            <w:tab w:val="num" w:pos="1134"/>
          </w:tabs>
          <w:ind w:left="567" w:hanging="567"/>
        </w:pPr>
        <w:rPr>
          <w:rFonts w:asciiTheme="majorHAnsi" w:hAnsiTheme="majorHAnsi"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851" w:hanging="851"/>
        </w:pPr>
        <w:rPr>
          <w:rFonts w:asciiTheme="minorHAnsi" w:hAnsiTheme="minorHAnsi" w:cs="Segoe UI" w:hint="default"/>
          <w:b/>
          <w:i w:val="0"/>
          <w:vanish w:val="0"/>
          <w:color w:val="3E4A55" w:themeColor="text2"/>
          <w:sz w:val="22"/>
        </w:rPr>
      </w:lvl>
    </w:lvlOverride>
    <w:lvlOverride w:ilvl="3">
      <w:lvl w:ilvl="3">
        <w:start w:val="1"/>
        <w:numFmt w:val="decimal"/>
        <w:lvlText w:val="%1.%2.%3.%4"/>
        <w:lvlJc w:val="left"/>
        <w:pPr>
          <w:tabs>
            <w:tab w:val="num" w:pos="1134"/>
          </w:tabs>
          <w:ind w:left="1134" w:hanging="1134"/>
        </w:pPr>
        <w:rPr>
          <w:rFonts w:asciiTheme="minorHAnsi" w:hAnsiTheme="minorHAnsi" w:cs="Segoe UI" w:hint="default"/>
          <w:b/>
          <w:i w:val="0"/>
          <w:vanish w:val="0"/>
          <w:color w:val="3E4A55" w:themeColor="text2"/>
          <w:sz w:val="22"/>
        </w:rPr>
      </w:lvl>
    </w:lvlOverride>
    <w:lvlOverride w:ilvl="4">
      <w:lvl w:ilvl="4">
        <w:start w:val="1"/>
        <w:numFmt w:val="decimal"/>
        <w:lvlText w:val="%1.%2.%3.%4.%5"/>
        <w:lvlJc w:val="left"/>
        <w:pPr>
          <w:tabs>
            <w:tab w:val="num" w:pos="1134"/>
          </w:tabs>
          <w:ind w:left="1134" w:hanging="1134"/>
        </w:pPr>
        <w:rPr>
          <w:rFonts w:asciiTheme="minorHAnsi" w:hAnsiTheme="minorHAnsi" w:cs="Segoe UI" w:hint="default"/>
          <w:b w:val="0"/>
          <w:i w:val="0"/>
          <w:vanish w:val="0"/>
          <w:color w:val="3E4A55" w:themeColor="text2"/>
          <w:sz w:val="20"/>
        </w:rPr>
      </w:lvl>
    </w:lvlOverride>
    <w:lvlOverride w:ilvl="5">
      <w:lvl w:ilvl="5">
        <w:start w:val="1"/>
        <w:numFmt w:val="decimal"/>
        <w:lvlText w:val="%1.%2.%3.%4.%5.%6"/>
        <w:lvlJc w:val="left"/>
        <w:pPr>
          <w:tabs>
            <w:tab w:val="num" w:pos="3402"/>
          </w:tabs>
          <w:ind w:left="3402" w:hanging="567"/>
        </w:pPr>
        <w:rPr>
          <w:rFonts w:hint="default"/>
        </w:rPr>
      </w:lvl>
    </w:lvlOverride>
    <w:lvlOverride w:ilvl="6">
      <w:lvl w:ilvl="6">
        <w:start w:val="1"/>
        <w:numFmt w:val="decimal"/>
        <w:lvlText w:val="%1.%2.%3.%4.%5.%6.%7"/>
        <w:lvlJc w:val="left"/>
        <w:pPr>
          <w:tabs>
            <w:tab w:val="num" w:pos="3969"/>
          </w:tabs>
          <w:ind w:left="3969" w:hanging="567"/>
        </w:pPr>
        <w:rPr>
          <w:rFonts w:hint="default"/>
        </w:rPr>
      </w:lvl>
    </w:lvlOverride>
    <w:lvlOverride w:ilvl="7">
      <w:lvl w:ilvl="7">
        <w:start w:val="1"/>
        <w:numFmt w:val="decimal"/>
        <w:lvlText w:val="%1.%2.%3.%4.%5.%6.%7.%8"/>
        <w:lvlJc w:val="left"/>
        <w:pPr>
          <w:tabs>
            <w:tab w:val="num" w:pos="4536"/>
          </w:tabs>
          <w:ind w:left="4536" w:hanging="567"/>
        </w:pPr>
        <w:rPr>
          <w:rFonts w:hint="default"/>
        </w:rPr>
      </w:lvl>
    </w:lvlOverride>
    <w:lvlOverride w:ilvl="8">
      <w:lvl w:ilvl="8">
        <w:start w:val="1"/>
        <w:numFmt w:val="decimal"/>
        <w:lvlText w:val="%1.%2.%3.%4.%5.%6.%7.%8.%9"/>
        <w:lvlJc w:val="left"/>
        <w:pPr>
          <w:tabs>
            <w:tab w:val="num" w:pos="5103"/>
          </w:tabs>
          <w:ind w:left="5103" w:hanging="567"/>
        </w:pPr>
        <w:rPr>
          <w:rFonts w:hint="default"/>
        </w:rPr>
      </w:lvl>
    </w:lvlOverride>
  </w:num>
  <w:num w:numId="19" w16cid:durableId="890531872">
    <w:abstractNumId w:val="6"/>
  </w:num>
  <w:num w:numId="20" w16cid:durableId="645429203">
    <w:abstractNumId w:val="7"/>
  </w:num>
  <w:num w:numId="21" w16cid:durableId="6055759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5549653">
    <w:abstractNumId w:val="13"/>
  </w:num>
  <w:num w:numId="23" w16cid:durableId="8455656">
    <w:abstractNumId w:val="8"/>
    <w:lvlOverride w:ilvl="0">
      <w:lvl w:ilvl="0">
        <w:start w:val="1"/>
        <w:numFmt w:val="decimal"/>
        <w:lvlText w:val="%1."/>
        <w:lvlJc w:val="left"/>
        <w:pPr>
          <w:tabs>
            <w:tab w:val="num" w:pos="567"/>
          </w:tabs>
          <w:ind w:left="567" w:hanging="567"/>
        </w:pPr>
        <w:rPr>
          <w:rFonts w:asciiTheme="majorHAnsi" w:hAnsiTheme="majorHAnsi" w:cs="Segoe UI" w:hint="default"/>
          <w:b w:val="0"/>
          <w:i w:val="0"/>
          <w:vanish w:val="0"/>
          <w:color w:val="595959" w:themeColor="text1" w:themeTint="A6"/>
          <w:sz w:val="20"/>
        </w:rPr>
      </w:lvl>
    </w:lvlOverride>
    <w:lvlOverride w:ilvl="1">
      <w:lvl w:ilvl="1">
        <w:start w:val="1"/>
        <w:numFmt w:val="decimal"/>
        <w:lvlText w:val="%1.%2."/>
        <w:lvlJc w:val="left"/>
        <w:pPr>
          <w:tabs>
            <w:tab w:val="num" w:pos="1418"/>
          </w:tabs>
          <w:ind w:left="1134" w:hanging="567"/>
        </w:pPr>
        <w:rPr>
          <w:rFonts w:asciiTheme="majorHAnsi" w:hAnsiTheme="majorHAnsi"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2269"/>
          </w:tabs>
          <w:ind w:left="2269" w:hanging="567"/>
        </w:pPr>
        <w:rPr>
          <w:rFonts w:asciiTheme="minorHAnsi" w:hAnsiTheme="minorHAnsi" w:cs="Segoe UI" w:hint="default"/>
          <w:b/>
          <w:i w:val="0"/>
          <w:vanish w:val="0"/>
          <w:color w:val="3E4A55" w:themeColor="text2"/>
          <w:sz w:val="22"/>
        </w:rPr>
      </w:lvl>
    </w:lvlOverride>
    <w:lvlOverride w:ilvl="3">
      <w:lvl w:ilvl="3">
        <w:start w:val="1"/>
        <w:numFmt w:val="decimal"/>
        <w:lvlText w:val="%1.%2.%3.%4"/>
        <w:lvlJc w:val="left"/>
        <w:pPr>
          <w:tabs>
            <w:tab w:val="num" w:pos="3120"/>
          </w:tabs>
          <w:ind w:left="3120" w:hanging="567"/>
        </w:pPr>
        <w:rPr>
          <w:rFonts w:asciiTheme="minorHAnsi" w:hAnsiTheme="minorHAnsi" w:cs="Segoe UI" w:hint="default"/>
          <w:b/>
          <w:i w:val="0"/>
          <w:vanish w:val="0"/>
          <w:color w:val="3E4A55" w:themeColor="text2"/>
          <w:sz w:val="22"/>
        </w:rPr>
      </w:lvl>
    </w:lvlOverride>
    <w:lvlOverride w:ilvl="4">
      <w:lvl w:ilvl="4">
        <w:start w:val="1"/>
        <w:numFmt w:val="decimal"/>
        <w:lvlText w:val="%1.%2.%3.%4.%5"/>
        <w:lvlJc w:val="left"/>
        <w:pPr>
          <w:tabs>
            <w:tab w:val="num" w:pos="3971"/>
          </w:tabs>
          <w:ind w:left="3971" w:hanging="567"/>
        </w:pPr>
        <w:rPr>
          <w:rFonts w:asciiTheme="minorHAnsi" w:hAnsiTheme="minorHAnsi" w:cs="Segoe UI" w:hint="default"/>
          <w:b w:val="0"/>
          <w:i w:val="0"/>
          <w:vanish w:val="0"/>
          <w:color w:val="3E4A55" w:themeColor="text2"/>
          <w:sz w:val="20"/>
        </w:rPr>
      </w:lvl>
    </w:lvlOverride>
    <w:lvlOverride w:ilvl="5">
      <w:lvl w:ilvl="5">
        <w:start w:val="1"/>
        <w:numFmt w:val="decimal"/>
        <w:lvlText w:val="%1.%2.%3.%4.%5.%6"/>
        <w:lvlJc w:val="left"/>
        <w:pPr>
          <w:tabs>
            <w:tab w:val="num" w:pos="4822"/>
          </w:tabs>
          <w:ind w:left="4822" w:hanging="567"/>
        </w:pPr>
        <w:rPr>
          <w:rFonts w:hint="default"/>
        </w:rPr>
      </w:lvl>
    </w:lvlOverride>
    <w:lvlOverride w:ilvl="6">
      <w:lvl w:ilvl="6">
        <w:start w:val="1"/>
        <w:numFmt w:val="decimal"/>
        <w:lvlText w:val="%1.%2.%3.%4.%5.%6.%7"/>
        <w:lvlJc w:val="left"/>
        <w:pPr>
          <w:tabs>
            <w:tab w:val="num" w:pos="5673"/>
          </w:tabs>
          <w:ind w:left="5673" w:hanging="567"/>
        </w:pPr>
        <w:rPr>
          <w:rFonts w:hint="default"/>
        </w:rPr>
      </w:lvl>
    </w:lvlOverride>
    <w:lvlOverride w:ilvl="7">
      <w:lvl w:ilvl="7">
        <w:start w:val="1"/>
        <w:numFmt w:val="decimal"/>
        <w:lvlText w:val="%1.%2.%3.%4.%5.%6.%7.%8"/>
        <w:lvlJc w:val="left"/>
        <w:pPr>
          <w:tabs>
            <w:tab w:val="num" w:pos="6524"/>
          </w:tabs>
          <w:ind w:left="6524" w:hanging="567"/>
        </w:pPr>
        <w:rPr>
          <w:rFonts w:hint="default"/>
        </w:rPr>
      </w:lvl>
    </w:lvlOverride>
    <w:lvlOverride w:ilvl="8">
      <w:lvl w:ilvl="8">
        <w:start w:val="1"/>
        <w:numFmt w:val="decimal"/>
        <w:lvlText w:val="%1.%2.%3.%4.%5.%6.%7.%8.%9"/>
        <w:lvlJc w:val="left"/>
        <w:pPr>
          <w:tabs>
            <w:tab w:val="num" w:pos="7375"/>
          </w:tabs>
          <w:ind w:left="7375" w:hanging="567"/>
        </w:pPr>
        <w:rPr>
          <w:rFonts w:hint="default"/>
        </w:rPr>
      </w:lvl>
    </w:lvlOverride>
  </w:num>
  <w:num w:numId="24" w16cid:durableId="8666000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91705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51203730">
    <w:abstractNumId w:val="20"/>
  </w:num>
  <w:num w:numId="27" w16cid:durableId="290330273">
    <w:abstractNumId w:val="10"/>
  </w:num>
  <w:num w:numId="28" w16cid:durableId="720517427">
    <w:abstractNumId w:val="26"/>
  </w:num>
  <w:num w:numId="29" w16cid:durableId="534001140">
    <w:abstractNumId w:val="24"/>
  </w:num>
  <w:num w:numId="30" w16cid:durableId="13625103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39279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52857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3574636">
    <w:abstractNumId w:val="30"/>
  </w:num>
  <w:num w:numId="34" w16cid:durableId="2008051954">
    <w:abstractNumId w:val="10"/>
  </w:num>
  <w:num w:numId="35" w16cid:durableId="19956421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18345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43878361">
    <w:abstractNumId w:val="9"/>
  </w:num>
  <w:num w:numId="38" w16cid:durableId="1289507211">
    <w:abstractNumId w:val="23"/>
  </w:num>
  <w:num w:numId="39" w16cid:durableId="10573165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8617406">
    <w:abstractNumId w:val="27"/>
  </w:num>
  <w:num w:numId="41" w16cid:durableId="18954343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29080842">
    <w:abstractNumId w:val="30"/>
    <w:lvlOverride w:ilvl="0">
      <w:lvl w:ilvl="0">
        <w:start w:val="1"/>
        <w:numFmt w:val="decimal"/>
        <w:pStyle w:val="NumberedHeading"/>
        <w:lvlText w:val="%1."/>
        <w:lvlJc w:val="left"/>
        <w:pPr>
          <w:ind w:left="284" w:hanging="284"/>
        </w:pPr>
        <w:rPr>
          <w:rFonts w:asciiTheme="minorHAnsi" w:hAnsiTheme="minorHAnsi" w:hint="default"/>
          <w:b/>
          <w:i w:val="0"/>
          <w:color w:val="003A70" w:themeColor="background2"/>
        </w:rPr>
      </w:lvl>
    </w:lvlOverride>
    <w:lvlOverride w:ilvl="1">
      <w:lvl w:ilvl="1">
        <w:start w:val="1"/>
        <w:numFmt w:val="decimal"/>
        <w:pStyle w:val="NumberedSubheading"/>
        <w:lvlText w:val="%1.%2."/>
        <w:lvlJc w:val="left"/>
        <w:pPr>
          <w:ind w:left="851" w:hanging="567"/>
        </w:pPr>
        <w:rPr>
          <w:rFonts w:asciiTheme="minorHAnsi" w:hAnsiTheme="minorHAnsi" w:hint="default"/>
          <w:color w:val="000000" w:themeColor="text1"/>
        </w:rPr>
      </w:lvl>
    </w:lvlOverride>
    <w:lvlOverride w:ilvl="2">
      <w:lvl w:ilvl="2">
        <w:start w:val="1"/>
        <w:numFmt w:val="decimal"/>
        <w:lvlText w:val="%1.%2.%3."/>
        <w:lvlJc w:val="left"/>
        <w:pPr>
          <w:ind w:left="852" w:hanging="284"/>
        </w:pPr>
        <w:rPr>
          <w:rFonts w:hint="default"/>
        </w:rPr>
      </w:lvl>
    </w:lvlOverride>
    <w:lvlOverride w:ilvl="3">
      <w:lvl w:ilvl="3">
        <w:start w:val="1"/>
        <w:numFmt w:val="decimal"/>
        <w:lvlText w:val="%1.%2.%3.%4."/>
        <w:lvlJc w:val="left"/>
        <w:pPr>
          <w:ind w:left="1136" w:hanging="284"/>
        </w:pPr>
        <w:rPr>
          <w:rFonts w:hint="default"/>
        </w:rPr>
      </w:lvl>
    </w:lvlOverride>
    <w:lvlOverride w:ilvl="4">
      <w:lvl w:ilvl="4">
        <w:start w:val="1"/>
        <w:numFmt w:val="decimal"/>
        <w:lvlText w:val="%1.%2.%3.%4.%5."/>
        <w:lvlJc w:val="left"/>
        <w:pPr>
          <w:ind w:left="1420" w:hanging="284"/>
        </w:pPr>
        <w:rPr>
          <w:rFonts w:hint="default"/>
        </w:rPr>
      </w:lvl>
    </w:lvlOverride>
    <w:lvlOverride w:ilvl="5">
      <w:lvl w:ilvl="5">
        <w:start w:val="1"/>
        <w:numFmt w:val="decimal"/>
        <w:lvlText w:val="%1.%2.%3.%4.%5.%6."/>
        <w:lvlJc w:val="left"/>
        <w:pPr>
          <w:ind w:left="1704" w:hanging="284"/>
        </w:pPr>
        <w:rPr>
          <w:rFonts w:hint="default"/>
        </w:rPr>
      </w:lvl>
    </w:lvlOverride>
    <w:lvlOverride w:ilvl="6">
      <w:lvl w:ilvl="6">
        <w:start w:val="1"/>
        <w:numFmt w:val="decimal"/>
        <w:lvlText w:val="%1.%2.%3.%4.%5.%6.%7."/>
        <w:lvlJc w:val="left"/>
        <w:pPr>
          <w:ind w:left="1988" w:hanging="284"/>
        </w:pPr>
        <w:rPr>
          <w:rFonts w:hint="default"/>
        </w:rPr>
      </w:lvl>
    </w:lvlOverride>
    <w:lvlOverride w:ilvl="7">
      <w:lvl w:ilvl="7">
        <w:start w:val="1"/>
        <w:numFmt w:val="decimal"/>
        <w:lvlText w:val="%1.%2.%3.%4.%5.%6.%7.%8."/>
        <w:lvlJc w:val="left"/>
        <w:pPr>
          <w:ind w:left="2272" w:hanging="284"/>
        </w:pPr>
        <w:rPr>
          <w:rFonts w:hint="default"/>
        </w:rPr>
      </w:lvl>
    </w:lvlOverride>
    <w:lvlOverride w:ilvl="8">
      <w:lvl w:ilvl="8">
        <w:start w:val="1"/>
        <w:numFmt w:val="decimal"/>
        <w:lvlText w:val="%1.%2.%3.%4.%5.%6.%7.%8.%9."/>
        <w:lvlJc w:val="left"/>
        <w:pPr>
          <w:ind w:left="2556" w:hanging="284"/>
        </w:pPr>
        <w:rPr>
          <w:rFonts w:hint="default"/>
        </w:rPr>
      </w:lvl>
    </w:lvlOverride>
  </w:num>
  <w:num w:numId="43" w16cid:durableId="1176773700">
    <w:abstractNumId w:val="30"/>
    <w:lvlOverride w:ilvl="0">
      <w:lvl w:ilvl="0">
        <w:start w:val="1"/>
        <w:numFmt w:val="decimal"/>
        <w:pStyle w:val="NumberedHeading"/>
        <w:lvlText w:val="%1."/>
        <w:lvlJc w:val="left"/>
        <w:pPr>
          <w:ind w:left="284" w:hanging="284"/>
        </w:pPr>
        <w:rPr>
          <w:rFonts w:asciiTheme="minorHAnsi" w:hAnsiTheme="minorHAnsi" w:hint="default"/>
          <w:b/>
          <w:i w:val="0"/>
          <w:color w:val="003A70" w:themeColor="background2"/>
        </w:rPr>
      </w:lvl>
    </w:lvlOverride>
    <w:lvlOverride w:ilvl="1">
      <w:lvl w:ilvl="1">
        <w:start w:val="1"/>
        <w:numFmt w:val="decimal"/>
        <w:pStyle w:val="NumberedSubheading"/>
        <w:lvlText w:val="%1.%2."/>
        <w:lvlJc w:val="left"/>
        <w:pPr>
          <w:ind w:left="851"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852" w:hanging="284"/>
        </w:pPr>
        <w:rPr>
          <w:rFonts w:hint="default"/>
        </w:rPr>
      </w:lvl>
    </w:lvlOverride>
    <w:lvlOverride w:ilvl="3">
      <w:lvl w:ilvl="3">
        <w:start w:val="1"/>
        <w:numFmt w:val="decimal"/>
        <w:lvlText w:val="%1.%2.%3.%4."/>
        <w:lvlJc w:val="left"/>
        <w:pPr>
          <w:ind w:left="1136" w:hanging="284"/>
        </w:pPr>
        <w:rPr>
          <w:rFonts w:hint="default"/>
        </w:rPr>
      </w:lvl>
    </w:lvlOverride>
    <w:lvlOverride w:ilvl="4">
      <w:lvl w:ilvl="4">
        <w:start w:val="1"/>
        <w:numFmt w:val="decimal"/>
        <w:lvlText w:val="%1.%2.%3.%4.%5."/>
        <w:lvlJc w:val="left"/>
        <w:pPr>
          <w:ind w:left="1420" w:hanging="284"/>
        </w:pPr>
        <w:rPr>
          <w:rFonts w:hint="default"/>
        </w:rPr>
      </w:lvl>
    </w:lvlOverride>
    <w:lvlOverride w:ilvl="5">
      <w:lvl w:ilvl="5">
        <w:start w:val="1"/>
        <w:numFmt w:val="decimal"/>
        <w:lvlText w:val="%1.%2.%3.%4.%5.%6."/>
        <w:lvlJc w:val="left"/>
        <w:pPr>
          <w:ind w:left="1704" w:hanging="284"/>
        </w:pPr>
        <w:rPr>
          <w:rFonts w:hint="default"/>
        </w:rPr>
      </w:lvl>
    </w:lvlOverride>
    <w:lvlOverride w:ilvl="6">
      <w:lvl w:ilvl="6">
        <w:start w:val="1"/>
        <w:numFmt w:val="decimal"/>
        <w:lvlText w:val="%1.%2.%3.%4.%5.%6.%7."/>
        <w:lvlJc w:val="left"/>
        <w:pPr>
          <w:ind w:left="1988" w:hanging="284"/>
        </w:pPr>
        <w:rPr>
          <w:rFonts w:hint="default"/>
        </w:rPr>
      </w:lvl>
    </w:lvlOverride>
    <w:lvlOverride w:ilvl="7">
      <w:lvl w:ilvl="7">
        <w:start w:val="1"/>
        <w:numFmt w:val="decimal"/>
        <w:lvlText w:val="%1.%2.%3.%4.%5.%6.%7.%8."/>
        <w:lvlJc w:val="left"/>
        <w:pPr>
          <w:ind w:left="2272" w:hanging="284"/>
        </w:pPr>
        <w:rPr>
          <w:rFonts w:hint="default"/>
        </w:rPr>
      </w:lvl>
    </w:lvlOverride>
    <w:lvlOverride w:ilvl="8">
      <w:lvl w:ilvl="8">
        <w:start w:val="1"/>
        <w:numFmt w:val="decimal"/>
        <w:lvlText w:val="%1.%2.%3.%4.%5.%6.%7.%8.%9."/>
        <w:lvlJc w:val="left"/>
        <w:pPr>
          <w:ind w:left="2556" w:hanging="284"/>
        </w:pPr>
        <w:rPr>
          <w:rFonts w:hint="default"/>
        </w:rPr>
      </w:lvl>
    </w:lvlOverride>
  </w:num>
  <w:num w:numId="44" w16cid:durableId="1706620">
    <w:abstractNumId w:val="16"/>
  </w:num>
  <w:num w:numId="45" w16cid:durableId="1636371238">
    <w:abstractNumId w:val="25"/>
  </w:num>
  <w:num w:numId="46" w16cid:durableId="1515338381">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B66"/>
    <w:rsid w:val="00000142"/>
    <w:rsid w:val="00005C43"/>
    <w:rsid w:val="00015986"/>
    <w:rsid w:val="000232E9"/>
    <w:rsid w:val="000243ED"/>
    <w:rsid w:val="000257EA"/>
    <w:rsid w:val="00025A3C"/>
    <w:rsid w:val="00026D40"/>
    <w:rsid w:val="00027808"/>
    <w:rsid w:val="00027EC9"/>
    <w:rsid w:val="000307ED"/>
    <w:rsid w:val="000369B6"/>
    <w:rsid w:val="00043D9E"/>
    <w:rsid w:val="000444D9"/>
    <w:rsid w:val="00045898"/>
    <w:rsid w:val="00050E40"/>
    <w:rsid w:val="000523EC"/>
    <w:rsid w:val="00055367"/>
    <w:rsid w:val="000608F8"/>
    <w:rsid w:val="00060AAE"/>
    <w:rsid w:val="00062DC8"/>
    <w:rsid w:val="00063EDE"/>
    <w:rsid w:val="0006531D"/>
    <w:rsid w:val="000666D0"/>
    <w:rsid w:val="00073175"/>
    <w:rsid w:val="00074BE9"/>
    <w:rsid w:val="00075F2F"/>
    <w:rsid w:val="000821F6"/>
    <w:rsid w:val="00083346"/>
    <w:rsid w:val="00084767"/>
    <w:rsid w:val="0008635C"/>
    <w:rsid w:val="000875BC"/>
    <w:rsid w:val="000911B3"/>
    <w:rsid w:val="000912E1"/>
    <w:rsid w:val="00092074"/>
    <w:rsid w:val="00092760"/>
    <w:rsid w:val="0009594B"/>
    <w:rsid w:val="00095F40"/>
    <w:rsid w:val="00096008"/>
    <w:rsid w:val="00096F03"/>
    <w:rsid w:val="00097D96"/>
    <w:rsid w:val="000A5A45"/>
    <w:rsid w:val="000A684C"/>
    <w:rsid w:val="000A6900"/>
    <w:rsid w:val="000A6FD4"/>
    <w:rsid w:val="000B0D8C"/>
    <w:rsid w:val="000B36E9"/>
    <w:rsid w:val="000B58D0"/>
    <w:rsid w:val="000B6E28"/>
    <w:rsid w:val="000B72C7"/>
    <w:rsid w:val="000C2777"/>
    <w:rsid w:val="000C32CD"/>
    <w:rsid w:val="000C63FB"/>
    <w:rsid w:val="000C75E2"/>
    <w:rsid w:val="000D0661"/>
    <w:rsid w:val="000D1849"/>
    <w:rsid w:val="000D1ABA"/>
    <w:rsid w:val="000D41BB"/>
    <w:rsid w:val="000D4679"/>
    <w:rsid w:val="000E0388"/>
    <w:rsid w:val="000E0B5B"/>
    <w:rsid w:val="000E0DF9"/>
    <w:rsid w:val="000E780A"/>
    <w:rsid w:val="000F0B70"/>
    <w:rsid w:val="000F0F8B"/>
    <w:rsid w:val="000F7EE1"/>
    <w:rsid w:val="001005C8"/>
    <w:rsid w:val="0010450D"/>
    <w:rsid w:val="00104E12"/>
    <w:rsid w:val="00105294"/>
    <w:rsid w:val="00107B95"/>
    <w:rsid w:val="001101F8"/>
    <w:rsid w:val="00110470"/>
    <w:rsid w:val="001114E6"/>
    <w:rsid w:val="0011358C"/>
    <w:rsid w:val="00117496"/>
    <w:rsid w:val="00117914"/>
    <w:rsid w:val="00121741"/>
    <w:rsid w:val="00124954"/>
    <w:rsid w:val="001353E6"/>
    <w:rsid w:val="00135890"/>
    <w:rsid w:val="00135BC6"/>
    <w:rsid w:val="00135CD5"/>
    <w:rsid w:val="00145443"/>
    <w:rsid w:val="001501B8"/>
    <w:rsid w:val="001507B4"/>
    <w:rsid w:val="001509F5"/>
    <w:rsid w:val="00152F3E"/>
    <w:rsid w:val="0015578B"/>
    <w:rsid w:val="00161A55"/>
    <w:rsid w:val="0016321C"/>
    <w:rsid w:val="00163B6B"/>
    <w:rsid w:val="00164470"/>
    <w:rsid w:val="001668CA"/>
    <w:rsid w:val="00172DE7"/>
    <w:rsid w:val="00176D94"/>
    <w:rsid w:val="00176F9C"/>
    <w:rsid w:val="00181027"/>
    <w:rsid w:val="00183C46"/>
    <w:rsid w:val="00191F53"/>
    <w:rsid w:val="00192169"/>
    <w:rsid w:val="001942EB"/>
    <w:rsid w:val="00194EC6"/>
    <w:rsid w:val="00196751"/>
    <w:rsid w:val="001A3EE0"/>
    <w:rsid w:val="001A5E8B"/>
    <w:rsid w:val="001B0504"/>
    <w:rsid w:val="001B2696"/>
    <w:rsid w:val="001B2BFD"/>
    <w:rsid w:val="001B4837"/>
    <w:rsid w:val="001B7863"/>
    <w:rsid w:val="001B78E3"/>
    <w:rsid w:val="001B7CFD"/>
    <w:rsid w:val="001C1CF6"/>
    <w:rsid w:val="001C76FB"/>
    <w:rsid w:val="001D029C"/>
    <w:rsid w:val="001D05CE"/>
    <w:rsid w:val="001D28A2"/>
    <w:rsid w:val="001D4231"/>
    <w:rsid w:val="001D6188"/>
    <w:rsid w:val="001E32EE"/>
    <w:rsid w:val="001E3425"/>
    <w:rsid w:val="001E3C92"/>
    <w:rsid w:val="001F1B46"/>
    <w:rsid w:val="001F6C7C"/>
    <w:rsid w:val="00201884"/>
    <w:rsid w:val="00205BFD"/>
    <w:rsid w:val="00206355"/>
    <w:rsid w:val="0021100B"/>
    <w:rsid w:val="0021123C"/>
    <w:rsid w:val="0021213A"/>
    <w:rsid w:val="00214710"/>
    <w:rsid w:val="0022166E"/>
    <w:rsid w:val="00221ADE"/>
    <w:rsid w:val="00225000"/>
    <w:rsid w:val="0022563A"/>
    <w:rsid w:val="00230B44"/>
    <w:rsid w:val="00244144"/>
    <w:rsid w:val="00245A00"/>
    <w:rsid w:val="002519D5"/>
    <w:rsid w:val="002522AC"/>
    <w:rsid w:val="0025400D"/>
    <w:rsid w:val="002575CF"/>
    <w:rsid w:val="00260161"/>
    <w:rsid w:val="0026022F"/>
    <w:rsid w:val="002613B6"/>
    <w:rsid w:val="00263675"/>
    <w:rsid w:val="0026651C"/>
    <w:rsid w:val="0026655D"/>
    <w:rsid w:val="00266FF3"/>
    <w:rsid w:val="0026771F"/>
    <w:rsid w:val="00271021"/>
    <w:rsid w:val="00271324"/>
    <w:rsid w:val="00273DF2"/>
    <w:rsid w:val="002744D8"/>
    <w:rsid w:val="00274BCE"/>
    <w:rsid w:val="0027501A"/>
    <w:rsid w:val="0027555B"/>
    <w:rsid w:val="00276420"/>
    <w:rsid w:val="0027668D"/>
    <w:rsid w:val="0027784F"/>
    <w:rsid w:val="002821E6"/>
    <w:rsid w:val="0028325A"/>
    <w:rsid w:val="002866FC"/>
    <w:rsid w:val="00286B80"/>
    <w:rsid w:val="00287D98"/>
    <w:rsid w:val="002A0D13"/>
    <w:rsid w:val="002A21C0"/>
    <w:rsid w:val="002A5896"/>
    <w:rsid w:val="002A64AE"/>
    <w:rsid w:val="002A6C81"/>
    <w:rsid w:val="002A74DF"/>
    <w:rsid w:val="002A7CE6"/>
    <w:rsid w:val="002B03C7"/>
    <w:rsid w:val="002B07A5"/>
    <w:rsid w:val="002B086E"/>
    <w:rsid w:val="002B0D55"/>
    <w:rsid w:val="002B3F09"/>
    <w:rsid w:val="002B598B"/>
    <w:rsid w:val="002C162A"/>
    <w:rsid w:val="002C4C56"/>
    <w:rsid w:val="002C5D65"/>
    <w:rsid w:val="002D1283"/>
    <w:rsid w:val="002D20DE"/>
    <w:rsid w:val="002D33F9"/>
    <w:rsid w:val="002D3BC0"/>
    <w:rsid w:val="002E0312"/>
    <w:rsid w:val="002E0A72"/>
    <w:rsid w:val="002E58B4"/>
    <w:rsid w:val="002E730A"/>
    <w:rsid w:val="002F2C3D"/>
    <w:rsid w:val="002F5005"/>
    <w:rsid w:val="002F5497"/>
    <w:rsid w:val="00300501"/>
    <w:rsid w:val="003006CD"/>
    <w:rsid w:val="00301293"/>
    <w:rsid w:val="00306481"/>
    <w:rsid w:val="003070B8"/>
    <w:rsid w:val="00310A26"/>
    <w:rsid w:val="00312AA4"/>
    <w:rsid w:val="0031479F"/>
    <w:rsid w:val="00314E9E"/>
    <w:rsid w:val="00316B7C"/>
    <w:rsid w:val="003234D4"/>
    <w:rsid w:val="003256FB"/>
    <w:rsid w:val="00325D25"/>
    <w:rsid w:val="00327171"/>
    <w:rsid w:val="003279B7"/>
    <w:rsid w:val="003313B9"/>
    <w:rsid w:val="0033226E"/>
    <w:rsid w:val="00332495"/>
    <w:rsid w:val="00332C41"/>
    <w:rsid w:val="003339BC"/>
    <w:rsid w:val="00333E07"/>
    <w:rsid w:val="00335102"/>
    <w:rsid w:val="003360B6"/>
    <w:rsid w:val="003422A2"/>
    <w:rsid w:val="00342F44"/>
    <w:rsid w:val="003455A4"/>
    <w:rsid w:val="0034562F"/>
    <w:rsid w:val="00345E84"/>
    <w:rsid w:val="00347617"/>
    <w:rsid w:val="0035008F"/>
    <w:rsid w:val="00355869"/>
    <w:rsid w:val="0036047C"/>
    <w:rsid w:val="00361510"/>
    <w:rsid w:val="003667C2"/>
    <w:rsid w:val="00371157"/>
    <w:rsid w:val="0038113A"/>
    <w:rsid w:val="003830F1"/>
    <w:rsid w:val="0039106C"/>
    <w:rsid w:val="0039206F"/>
    <w:rsid w:val="00396D90"/>
    <w:rsid w:val="003A2A4D"/>
    <w:rsid w:val="003A709E"/>
    <w:rsid w:val="003A7F47"/>
    <w:rsid w:val="003B1E05"/>
    <w:rsid w:val="003B6D8E"/>
    <w:rsid w:val="003B7663"/>
    <w:rsid w:val="003C3EBB"/>
    <w:rsid w:val="003D0106"/>
    <w:rsid w:val="003D66C3"/>
    <w:rsid w:val="003E0675"/>
    <w:rsid w:val="003E13D6"/>
    <w:rsid w:val="003E16E9"/>
    <w:rsid w:val="003E2798"/>
    <w:rsid w:val="003E2B36"/>
    <w:rsid w:val="003E2E0C"/>
    <w:rsid w:val="003E5394"/>
    <w:rsid w:val="003E65E8"/>
    <w:rsid w:val="003F0075"/>
    <w:rsid w:val="003F14F6"/>
    <w:rsid w:val="003F20C1"/>
    <w:rsid w:val="003F3F54"/>
    <w:rsid w:val="003F5048"/>
    <w:rsid w:val="003F7BFF"/>
    <w:rsid w:val="00406952"/>
    <w:rsid w:val="0041207C"/>
    <w:rsid w:val="00420A12"/>
    <w:rsid w:val="004221E1"/>
    <w:rsid w:val="00422F92"/>
    <w:rsid w:val="00423678"/>
    <w:rsid w:val="00423A8F"/>
    <w:rsid w:val="0042611C"/>
    <w:rsid w:val="00426F7F"/>
    <w:rsid w:val="00430C34"/>
    <w:rsid w:val="00433CAD"/>
    <w:rsid w:val="00434027"/>
    <w:rsid w:val="00436048"/>
    <w:rsid w:val="004367A2"/>
    <w:rsid w:val="004421C8"/>
    <w:rsid w:val="00442961"/>
    <w:rsid w:val="004434AA"/>
    <w:rsid w:val="004436C9"/>
    <w:rsid w:val="004456DF"/>
    <w:rsid w:val="00447358"/>
    <w:rsid w:val="00452B5C"/>
    <w:rsid w:val="004540ED"/>
    <w:rsid w:val="0045512F"/>
    <w:rsid w:val="00455E74"/>
    <w:rsid w:val="004562A6"/>
    <w:rsid w:val="00456F57"/>
    <w:rsid w:val="004611F0"/>
    <w:rsid w:val="00463179"/>
    <w:rsid w:val="00463A25"/>
    <w:rsid w:val="004667E6"/>
    <w:rsid w:val="00470150"/>
    <w:rsid w:val="0047041C"/>
    <w:rsid w:val="00472EB1"/>
    <w:rsid w:val="00473113"/>
    <w:rsid w:val="00474A6A"/>
    <w:rsid w:val="00477B4A"/>
    <w:rsid w:val="00477F11"/>
    <w:rsid w:val="00482636"/>
    <w:rsid w:val="00485AB1"/>
    <w:rsid w:val="004910B6"/>
    <w:rsid w:val="00493938"/>
    <w:rsid w:val="00495910"/>
    <w:rsid w:val="004969AE"/>
    <w:rsid w:val="004A1C31"/>
    <w:rsid w:val="004A3401"/>
    <w:rsid w:val="004A4B6C"/>
    <w:rsid w:val="004A6675"/>
    <w:rsid w:val="004A7489"/>
    <w:rsid w:val="004B6073"/>
    <w:rsid w:val="004C1261"/>
    <w:rsid w:val="004C2623"/>
    <w:rsid w:val="004C4709"/>
    <w:rsid w:val="004C5094"/>
    <w:rsid w:val="004D1E96"/>
    <w:rsid w:val="004D3602"/>
    <w:rsid w:val="004D54FB"/>
    <w:rsid w:val="004D56DA"/>
    <w:rsid w:val="004D67AB"/>
    <w:rsid w:val="004E1AA5"/>
    <w:rsid w:val="004E307E"/>
    <w:rsid w:val="004E5A64"/>
    <w:rsid w:val="004E7B5B"/>
    <w:rsid w:val="004F0648"/>
    <w:rsid w:val="004F1C26"/>
    <w:rsid w:val="004F2C0A"/>
    <w:rsid w:val="004F39AF"/>
    <w:rsid w:val="004F556A"/>
    <w:rsid w:val="004F6BFF"/>
    <w:rsid w:val="004F7B64"/>
    <w:rsid w:val="00502002"/>
    <w:rsid w:val="00502B30"/>
    <w:rsid w:val="0050432F"/>
    <w:rsid w:val="0050493E"/>
    <w:rsid w:val="005059CB"/>
    <w:rsid w:val="00507DDB"/>
    <w:rsid w:val="00511E13"/>
    <w:rsid w:val="00513210"/>
    <w:rsid w:val="0051323C"/>
    <w:rsid w:val="0051400F"/>
    <w:rsid w:val="0051472E"/>
    <w:rsid w:val="00520BF2"/>
    <w:rsid w:val="00521D18"/>
    <w:rsid w:val="00523AB8"/>
    <w:rsid w:val="005370A3"/>
    <w:rsid w:val="00541585"/>
    <w:rsid w:val="0054241A"/>
    <w:rsid w:val="00544D28"/>
    <w:rsid w:val="005450C2"/>
    <w:rsid w:val="00546AAA"/>
    <w:rsid w:val="005474CB"/>
    <w:rsid w:val="0055057A"/>
    <w:rsid w:val="00551767"/>
    <w:rsid w:val="00552487"/>
    <w:rsid w:val="00552AD2"/>
    <w:rsid w:val="00552C3E"/>
    <w:rsid w:val="00552FD2"/>
    <w:rsid w:val="005547D9"/>
    <w:rsid w:val="00555E25"/>
    <w:rsid w:val="00556EA3"/>
    <w:rsid w:val="00556F3F"/>
    <w:rsid w:val="005600F1"/>
    <w:rsid w:val="00563FE5"/>
    <w:rsid w:val="00566C26"/>
    <w:rsid w:val="0057010C"/>
    <w:rsid w:val="00570796"/>
    <w:rsid w:val="00571E22"/>
    <w:rsid w:val="005732D2"/>
    <w:rsid w:val="005756AB"/>
    <w:rsid w:val="00577F3A"/>
    <w:rsid w:val="0058023B"/>
    <w:rsid w:val="0058055F"/>
    <w:rsid w:val="00580861"/>
    <w:rsid w:val="00584547"/>
    <w:rsid w:val="005855AF"/>
    <w:rsid w:val="00586179"/>
    <w:rsid w:val="005901FD"/>
    <w:rsid w:val="00590AFC"/>
    <w:rsid w:val="00592360"/>
    <w:rsid w:val="00593A0B"/>
    <w:rsid w:val="00593B6B"/>
    <w:rsid w:val="00595444"/>
    <w:rsid w:val="00597700"/>
    <w:rsid w:val="00597DBC"/>
    <w:rsid w:val="005A1D7A"/>
    <w:rsid w:val="005A5237"/>
    <w:rsid w:val="005A5BD9"/>
    <w:rsid w:val="005A63BF"/>
    <w:rsid w:val="005B195D"/>
    <w:rsid w:val="005B30A5"/>
    <w:rsid w:val="005C01C6"/>
    <w:rsid w:val="005C5160"/>
    <w:rsid w:val="005C6AAF"/>
    <w:rsid w:val="005D0D2D"/>
    <w:rsid w:val="005E03FE"/>
    <w:rsid w:val="005E08AC"/>
    <w:rsid w:val="005E0CE8"/>
    <w:rsid w:val="005E16E4"/>
    <w:rsid w:val="005F07DB"/>
    <w:rsid w:val="005F14C3"/>
    <w:rsid w:val="005F335B"/>
    <w:rsid w:val="005F6905"/>
    <w:rsid w:val="0060357D"/>
    <w:rsid w:val="0060668D"/>
    <w:rsid w:val="00606FC0"/>
    <w:rsid w:val="006120CD"/>
    <w:rsid w:val="00615685"/>
    <w:rsid w:val="006156E0"/>
    <w:rsid w:val="0062001F"/>
    <w:rsid w:val="006206EC"/>
    <w:rsid w:val="0062356A"/>
    <w:rsid w:val="00627362"/>
    <w:rsid w:val="006306B3"/>
    <w:rsid w:val="0063073F"/>
    <w:rsid w:val="00635500"/>
    <w:rsid w:val="00636284"/>
    <w:rsid w:val="00636F1A"/>
    <w:rsid w:val="00637C30"/>
    <w:rsid w:val="0064222F"/>
    <w:rsid w:val="00653A4C"/>
    <w:rsid w:val="0065455F"/>
    <w:rsid w:val="00655523"/>
    <w:rsid w:val="006619E9"/>
    <w:rsid w:val="0066456C"/>
    <w:rsid w:val="0066757D"/>
    <w:rsid w:val="00670231"/>
    <w:rsid w:val="00671A1A"/>
    <w:rsid w:val="0067296F"/>
    <w:rsid w:val="00681AEA"/>
    <w:rsid w:val="0068238D"/>
    <w:rsid w:val="006853CC"/>
    <w:rsid w:val="006856D2"/>
    <w:rsid w:val="006867BD"/>
    <w:rsid w:val="00690C8C"/>
    <w:rsid w:val="00695758"/>
    <w:rsid w:val="006A190E"/>
    <w:rsid w:val="006A33BA"/>
    <w:rsid w:val="006A55CB"/>
    <w:rsid w:val="006A57C1"/>
    <w:rsid w:val="006B3F2A"/>
    <w:rsid w:val="006B4D23"/>
    <w:rsid w:val="006B4F3A"/>
    <w:rsid w:val="006B60CE"/>
    <w:rsid w:val="006B6797"/>
    <w:rsid w:val="006B6A09"/>
    <w:rsid w:val="006B6F77"/>
    <w:rsid w:val="006C4077"/>
    <w:rsid w:val="006D26DE"/>
    <w:rsid w:val="006D2C48"/>
    <w:rsid w:val="006D407F"/>
    <w:rsid w:val="006D4FF9"/>
    <w:rsid w:val="006E1923"/>
    <w:rsid w:val="006E316C"/>
    <w:rsid w:val="006F4423"/>
    <w:rsid w:val="006F4E96"/>
    <w:rsid w:val="006F53F7"/>
    <w:rsid w:val="006F5BDB"/>
    <w:rsid w:val="006F6FD6"/>
    <w:rsid w:val="00701AFD"/>
    <w:rsid w:val="00705634"/>
    <w:rsid w:val="007058E9"/>
    <w:rsid w:val="0071376A"/>
    <w:rsid w:val="00713776"/>
    <w:rsid w:val="007148DE"/>
    <w:rsid w:val="00714D63"/>
    <w:rsid w:val="007152A7"/>
    <w:rsid w:val="00720132"/>
    <w:rsid w:val="0072072C"/>
    <w:rsid w:val="00721AA5"/>
    <w:rsid w:val="0072444F"/>
    <w:rsid w:val="00726156"/>
    <w:rsid w:val="00732301"/>
    <w:rsid w:val="0073513B"/>
    <w:rsid w:val="00741E55"/>
    <w:rsid w:val="00742DC5"/>
    <w:rsid w:val="00744E60"/>
    <w:rsid w:val="00745045"/>
    <w:rsid w:val="007471AF"/>
    <w:rsid w:val="007567A3"/>
    <w:rsid w:val="00763300"/>
    <w:rsid w:val="0076781B"/>
    <w:rsid w:val="00767EDD"/>
    <w:rsid w:val="007709F2"/>
    <w:rsid w:val="00777A01"/>
    <w:rsid w:val="007822FA"/>
    <w:rsid w:val="007835FC"/>
    <w:rsid w:val="0078368C"/>
    <w:rsid w:val="00784BF6"/>
    <w:rsid w:val="00787630"/>
    <w:rsid w:val="0078795B"/>
    <w:rsid w:val="00790A53"/>
    <w:rsid w:val="00791AD1"/>
    <w:rsid w:val="0079382E"/>
    <w:rsid w:val="007938B6"/>
    <w:rsid w:val="00794EA0"/>
    <w:rsid w:val="007A0433"/>
    <w:rsid w:val="007A18C1"/>
    <w:rsid w:val="007A1B31"/>
    <w:rsid w:val="007A2B9C"/>
    <w:rsid w:val="007A61EA"/>
    <w:rsid w:val="007B17D3"/>
    <w:rsid w:val="007B511C"/>
    <w:rsid w:val="007C0337"/>
    <w:rsid w:val="007C0F3F"/>
    <w:rsid w:val="007C4235"/>
    <w:rsid w:val="007C489F"/>
    <w:rsid w:val="007C6359"/>
    <w:rsid w:val="007C6861"/>
    <w:rsid w:val="007D1033"/>
    <w:rsid w:val="007D1A06"/>
    <w:rsid w:val="007D2265"/>
    <w:rsid w:val="007D2B8E"/>
    <w:rsid w:val="007D53A0"/>
    <w:rsid w:val="007D65E9"/>
    <w:rsid w:val="007D6755"/>
    <w:rsid w:val="007D6F42"/>
    <w:rsid w:val="007D7461"/>
    <w:rsid w:val="007E2E6E"/>
    <w:rsid w:val="007E4121"/>
    <w:rsid w:val="007E45A5"/>
    <w:rsid w:val="007E5323"/>
    <w:rsid w:val="007F08A1"/>
    <w:rsid w:val="007F38E4"/>
    <w:rsid w:val="007F74DB"/>
    <w:rsid w:val="007F7A62"/>
    <w:rsid w:val="007F7BFB"/>
    <w:rsid w:val="00806B66"/>
    <w:rsid w:val="008108A6"/>
    <w:rsid w:val="00811852"/>
    <w:rsid w:val="008176FC"/>
    <w:rsid w:val="00817D56"/>
    <w:rsid w:val="00822406"/>
    <w:rsid w:val="00823BE9"/>
    <w:rsid w:val="00825122"/>
    <w:rsid w:val="00830080"/>
    <w:rsid w:val="00831C6F"/>
    <w:rsid w:val="00831CDE"/>
    <w:rsid w:val="00832963"/>
    <w:rsid w:val="00832F2F"/>
    <w:rsid w:val="00834007"/>
    <w:rsid w:val="00835E01"/>
    <w:rsid w:val="00840C27"/>
    <w:rsid w:val="00843211"/>
    <w:rsid w:val="00843657"/>
    <w:rsid w:val="0084379E"/>
    <w:rsid w:val="00844931"/>
    <w:rsid w:val="00845032"/>
    <w:rsid w:val="00856D1B"/>
    <w:rsid w:val="008616BD"/>
    <w:rsid w:val="00864F22"/>
    <w:rsid w:val="00870437"/>
    <w:rsid w:val="008712CA"/>
    <w:rsid w:val="00872B0E"/>
    <w:rsid w:val="0087311F"/>
    <w:rsid w:val="0088223B"/>
    <w:rsid w:val="00885483"/>
    <w:rsid w:val="0088679E"/>
    <w:rsid w:val="008879BA"/>
    <w:rsid w:val="00890425"/>
    <w:rsid w:val="008937BD"/>
    <w:rsid w:val="0089402A"/>
    <w:rsid w:val="008949BA"/>
    <w:rsid w:val="0089593A"/>
    <w:rsid w:val="008A0903"/>
    <w:rsid w:val="008A0FDA"/>
    <w:rsid w:val="008A364C"/>
    <w:rsid w:val="008A5AC8"/>
    <w:rsid w:val="008A61B4"/>
    <w:rsid w:val="008A6B9F"/>
    <w:rsid w:val="008A704B"/>
    <w:rsid w:val="008B0DDB"/>
    <w:rsid w:val="008B7CB9"/>
    <w:rsid w:val="008C00AF"/>
    <w:rsid w:val="008C03F6"/>
    <w:rsid w:val="008C2F00"/>
    <w:rsid w:val="008C595F"/>
    <w:rsid w:val="008C5D82"/>
    <w:rsid w:val="008D1863"/>
    <w:rsid w:val="008D281B"/>
    <w:rsid w:val="008D3928"/>
    <w:rsid w:val="008D3D7E"/>
    <w:rsid w:val="008D4715"/>
    <w:rsid w:val="008D541B"/>
    <w:rsid w:val="008E25A9"/>
    <w:rsid w:val="008E307E"/>
    <w:rsid w:val="008E3E56"/>
    <w:rsid w:val="008E7CDD"/>
    <w:rsid w:val="008F3111"/>
    <w:rsid w:val="008F3C9E"/>
    <w:rsid w:val="008F6D06"/>
    <w:rsid w:val="008F7379"/>
    <w:rsid w:val="0090184C"/>
    <w:rsid w:val="00902425"/>
    <w:rsid w:val="00902A8E"/>
    <w:rsid w:val="0090682C"/>
    <w:rsid w:val="009076BD"/>
    <w:rsid w:val="00917B32"/>
    <w:rsid w:val="0092245E"/>
    <w:rsid w:val="00924AD2"/>
    <w:rsid w:val="00924C46"/>
    <w:rsid w:val="00924F94"/>
    <w:rsid w:val="0093028A"/>
    <w:rsid w:val="009337F1"/>
    <w:rsid w:val="00934E78"/>
    <w:rsid w:val="00935319"/>
    <w:rsid w:val="009356FF"/>
    <w:rsid w:val="00940D53"/>
    <w:rsid w:val="00944B89"/>
    <w:rsid w:val="00944D75"/>
    <w:rsid w:val="0094589E"/>
    <w:rsid w:val="009466AC"/>
    <w:rsid w:val="0094796E"/>
    <w:rsid w:val="009502D5"/>
    <w:rsid w:val="00951E09"/>
    <w:rsid w:val="009541E8"/>
    <w:rsid w:val="00954652"/>
    <w:rsid w:val="009560B6"/>
    <w:rsid w:val="009566BE"/>
    <w:rsid w:val="0095709B"/>
    <w:rsid w:val="0096120A"/>
    <w:rsid w:val="00962943"/>
    <w:rsid w:val="00962CD9"/>
    <w:rsid w:val="00971D68"/>
    <w:rsid w:val="009817F4"/>
    <w:rsid w:val="009818BF"/>
    <w:rsid w:val="00981B44"/>
    <w:rsid w:val="009826D4"/>
    <w:rsid w:val="00987E2C"/>
    <w:rsid w:val="00997286"/>
    <w:rsid w:val="009978A9"/>
    <w:rsid w:val="009A048D"/>
    <w:rsid w:val="009A089A"/>
    <w:rsid w:val="009A1AA7"/>
    <w:rsid w:val="009A5C83"/>
    <w:rsid w:val="009A6225"/>
    <w:rsid w:val="009B01CB"/>
    <w:rsid w:val="009B5603"/>
    <w:rsid w:val="009B56FB"/>
    <w:rsid w:val="009B6807"/>
    <w:rsid w:val="009B73FB"/>
    <w:rsid w:val="009C08B4"/>
    <w:rsid w:val="009C429D"/>
    <w:rsid w:val="009C50A8"/>
    <w:rsid w:val="009C6E44"/>
    <w:rsid w:val="009D61AD"/>
    <w:rsid w:val="009D7A37"/>
    <w:rsid w:val="009E1B9C"/>
    <w:rsid w:val="009E1F2E"/>
    <w:rsid w:val="009E4D6C"/>
    <w:rsid w:val="009E5BD7"/>
    <w:rsid w:val="009E7D8A"/>
    <w:rsid w:val="009F3686"/>
    <w:rsid w:val="009F60F6"/>
    <w:rsid w:val="00A00C14"/>
    <w:rsid w:val="00A01A6C"/>
    <w:rsid w:val="00A01AF0"/>
    <w:rsid w:val="00A01D16"/>
    <w:rsid w:val="00A027C1"/>
    <w:rsid w:val="00A03BF1"/>
    <w:rsid w:val="00A06844"/>
    <w:rsid w:val="00A07765"/>
    <w:rsid w:val="00A10483"/>
    <w:rsid w:val="00A10BDF"/>
    <w:rsid w:val="00A115B2"/>
    <w:rsid w:val="00A16D56"/>
    <w:rsid w:val="00A1758B"/>
    <w:rsid w:val="00A17EAD"/>
    <w:rsid w:val="00A21AD3"/>
    <w:rsid w:val="00A22197"/>
    <w:rsid w:val="00A231CB"/>
    <w:rsid w:val="00A2795D"/>
    <w:rsid w:val="00A30ECC"/>
    <w:rsid w:val="00A32588"/>
    <w:rsid w:val="00A32C3F"/>
    <w:rsid w:val="00A33D42"/>
    <w:rsid w:val="00A357B8"/>
    <w:rsid w:val="00A401CB"/>
    <w:rsid w:val="00A40E3E"/>
    <w:rsid w:val="00A41608"/>
    <w:rsid w:val="00A4240D"/>
    <w:rsid w:val="00A43592"/>
    <w:rsid w:val="00A45C64"/>
    <w:rsid w:val="00A508F5"/>
    <w:rsid w:val="00A52F9B"/>
    <w:rsid w:val="00A54C1B"/>
    <w:rsid w:val="00A55188"/>
    <w:rsid w:val="00A55677"/>
    <w:rsid w:val="00A62B04"/>
    <w:rsid w:val="00A6380B"/>
    <w:rsid w:val="00A63D38"/>
    <w:rsid w:val="00A678E7"/>
    <w:rsid w:val="00A70D1A"/>
    <w:rsid w:val="00A74C50"/>
    <w:rsid w:val="00A75791"/>
    <w:rsid w:val="00A77A82"/>
    <w:rsid w:val="00A80FFE"/>
    <w:rsid w:val="00A850FE"/>
    <w:rsid w:val="00A85DE3"/>
    <w:rsid w:val="00A85E05"/>
    <w:rsid w:val="00A9139C"/>
    <w:rsid w:val="00A92270"/>
    <w:rsid w:val="00A937DA"/>
    <w:rsid w:val="00A94E41"/>
    <w:rsid w:val="00A94FF2"/>
    <w:rsid w:val="00AA18C7"/>
    <w:rsid w:val="00AA265C"/>
    <w:rsid w:val="00AA382E"/>
    <w:rsid w:val="00AA5470"/>
    <w:rsid w:val="00AA73E5"/>
    <w:rsid w:val="00AB3E63"/>
    <w:rsid w:val="00AC00BF"/>
    <w:rsid w:val="00AC360F"/>
    <w:rsid w:val="00AC47EB"/>
    <w:rsid w:val="00AC481D"/>
    <w:rsid w:val="00AC4A7B"/>
    <w:rsid w:val="00AC5FD9"/>
    <w:rsid w:val="00AC629B"/>
    <w:rsid w:val="00AC7062"/>
    <w:rsid w:val="00AC7436"/>
    <w:rsid w:val="00AD274B"/>
    <w:rsid w:val="00AD605D"/>
    <w:rsid w:val="00AE0B14"/>
    <w:rsid w:val="00AE21C6"/>
    <w:rsid w:val="00AE238C"/>
    <w:rsid w:val="00AE2CC6"/>
    <w:rsid w:val="00AE4C3E"/>
    <w:rsid w:val="00AE5503"/>
    <w:rsid w:val="00AE5B51"/>
    <w:rsid w:val="00AE5C8F"/>
    <w:rsid w:val="00AF0E6E"/>
    <w:rsid w:val="00AF16F1"/>
    <w:rsid w:val="00AF4B15"/>
    <w:rsid w:val="00B00DBD"/>
    <w:rsid w:val="00B02774"/>
    <w:rsid w:val="00B10AD2"/>
    <w:rsid w:val="00B10C6F"/>
    <w:rsid w:val="00B12FB5"/>
    <w:rsid w:val="00B14E35"/>
    <w:rsid w:val="00B1655C"/>
    <w:rsid w:val="00B16B31"/>
    <w:rsid w:val="00B179F3"/>
    <w:rsid w:val="00B21C01"/>
    <w:rsid w:val="00B25E46"/>
    <w:rsid w:val="00B301A6"/>
    <w:rsid w:val="00B319F6"/>
    <w:rsid w:val="00B33C1B"/>
    <w:rsid w:val="00B363DD"/>
    <w:rsid w:val="00B37EBD"/>
    <w:rsid w:val="00B40677"/>
    <w:rsid w:val="00B408FF"/>
    <w:rsid w:val="00B42FEF"/>
    <w:rsid w:val="00B450C3"/>
    <w:rsid w:val="00B455FC"/>
    <w:rsid w:val="00B502D2"/>
    <w:rsid w:val="00B50E6A"/>
    <w:rsid w:val="00B52292"/>
    <w:rsid w:val="00B52C7D"/>
    <w:rsid w:val="00B53C94"/>
    <w:rsid w:val="00B546AE"/>
    <w:rsid w:val="00B554A4"/>
    <w:rsid w:val="00B559F7"/>
    <w:rsid w:val="00B6057B"/>
    <w:rsid w:val="00B727D8"/>
    <w:rsid w:val="00B72BFE"/>
    <w:rsid w:val="00B74536"/>
    <w:rsid w:val="00B813A6"/>
    <w:rsid w:val="00B8172C"/>
    <w:rsid w:val="00B83976"/>
    <w:rsid w:val="00B86504"/>
    <w:rsid w:val="00B86F5E"/>
    <w:rsid w:val="00B871E7"/>
    <w:rsid w:val="00B91F6F"/>
    <w:rsid w:val="00B91FC4"/>
    <w:rsid w:val="00B92D03"/>
    <w:rsid w:val="00B936E2"/>
    <w:rsid w:val="00B96119"/>
    <w:rsid w:val="00B96BA2"/>
    <w:rsid w:val="00BA0F77"/>
    <w:rsid w:val="00BA3331"/>
    <w:rsid w:val="00BA48A4"/>
    <w:rsid w:val="00BA4CE3"/>
    <w:rsid w:val="00BA582C"/>
    <w:rsid w:val="00BB10CC"/>
    <w:rsid w:val="00BB1A8F"/>
    <w:rsid w:val="00BB4E3F"/>
    <w:rsid w:val="00BB7D47"/>
    <w:rsid w:val="00BC04A4"/>
    <w:rsid w:val="00BC13D9"/>
    <w:rsid w:val="00BC1D86"/>
    <w:rsid w:val="00BC35A6"/>
    <w:rsid w:val="00BC5D2C"/>
    <w:rsid w:val="00BC659D"/>
    <w:rsid w:val="00BD41B9"/>
    <w:rsid w:val="00BD41FC"/>
    <w:rsid w:val="00BE03E3"/>
    <w:rsid w:val="00BE18AD"/>
    <w:rsid w:val="00BE4006"/>
    <w:rsid w:val="00BE57A3"/>
    <w:rsid w:val="00BF0EAB"/>
    <w:rsid w:val="00BF192E"/>
    <w:rsid w:val="00BF2B46"/>
    <w:rsid w:val="00BF335F"/>
    <w:rsid w:val="00BF5D92"/>
    <w:rsid w:val="00BF65E1"/>
    <w:rsid w:val="00BF6F7C"/>
    <w:rsid w:val="00BF797C"/>
    <w:rsid w:val="00C02A7F"/>
    <w:rsid w:val="00C02C34"/>
    <w:rsid w:val="00C04AA3"/>
    <w:rsid w:val="00C04EFF"/>
    <w:rsid w:val="00C05074"/>
    <w:rsid w:val="00C05658"/>
    <w:rsid w:val="00C05713"/>
    <w:rsid w:val="00C05B8C"/>
    <w:rsid w:val="00C06A9B"/>
    <w:rsid w:val="00C11293"/>
    <w:rsid w:val="00C12C60"/>
    <w:rsid w:val="00C14A1C"/>
    <w:rsid w:val="00C169D8"/>
    <w:rsid w:val="00C20160"/>
    <w:rsid w:val="00C226EA"/>
    <w:rsid w:val="00C22E7D"/>
    <w:rsid w:val="00C279F0"/>
    <w:rsid w:val="00C27CA2"/>
    <w:rsid w:val="00C37CB1"/>
    <w:rsid w:val="00C456F5"/>
    <w:rsid w:val="00C50CBD"/>
    <w:rsid w:val="00C51078"/>
    <w:rsid w:val="00C51250"/>
    <w:rsid w:val="00C5160B"/>
    <w:rsid w:val="00C56987"/>
    <w:rsid w:val="00C6058E"/>
    <w:rsid w:val="00C60A77"/>
    <w:rsid w:val="00C61077"/>
    <w:rsid w:val="00C67857"/>
    <w:rsid w:val="00C70A36"/>
    <w:rsid w:val="00C72C5C"/>
    <w:rsid w:val="00C7367C"/>
    <w:rsid w:val="00C7545C"/>
    <w:rsid w:val="00C759AB"/>
    <w:rsid w:val="00C76E7E"/>
    <w:rsid w:val="00C77AAF"/>
    <w:rsid w:val="00C8154E"/>
    <w:rsid w:val="00C81DB0"/>
    <w:rsid w:val="00C81EB7"/>
    <w:rsid w:val="00C82153"/>
    <w:rsid w:val="00C83B05"/>
    <w:rsid w:val="00C8423E"/>
    <w:rsid w:val="00C90FA3"/>
    <w:rsid w:val="00C91E2B"/>
    <w:rsid w:val="00C9383B"/>
    <w:rsid w:val="00C957A4"/>
    <w:rsid w:val="00C958CE"/>
    <w:rsid w:val="00C974B6"/>
    <w:rsid w:val="00CA339B"/>
    <w:rsid w:val="00CA4F77"/>
    <w:rsid w:val="00CA525D"/>
    <w:rsid w:val="00CA5690"/>
    <w:rsid w:val="00CA773E"/>
    <w:rsid w:val="00CB08A7"/>
    <w:rsid w:val="00CB1227"/>
    <w:rsid w:val="00CB3180"/>
    <w:rsid w:val="00CB34CA"/>
    <w:rsid w:val="00CB4BEA"/>
    <w:rsid w:val="00CB4F5A"/>
    <w:rsid w:val="00CB71E7"/>
    <w:rsid w:val="00CC12AD"/>
    <w:rsid w:val="00CC792F"/>
    <w:rsid w:val="00CD204B"/>
    <w:rsid w:val="00CD234C"/>
    <w:rsid w:val="00CD51E5"/>
    <w:rsid w:val="00CD76E2"/>
    <w:rsid w:val="00CE087A"/>
    <w:rsid w:val="00CE1458"/>
    <w:rsid w:val="00CE16F4"/>
    <w:rsid w:val="00CE26A7"/>
    <w:rsid w:val="00CE4F46"/>
    <w:rsid w:val="00CE62CB"/>
    <w:rsid w:val="00CE7225"/>
    <w:rsid w:val="00CE72DB"/>
    <w:rsid w:val="00CF0A47"/>
    <w:rsid w:val="00CF121A"/>
    <w:rsid w:val="00CF3840"/>
    <w:rsid w:val="00CF3BE1"/>
    <w:rsid w:val="00D012FA"/>
    <w:rsid w:val="00D021A6"/>
    <w:rsid w:val="00D0316B"/>
    <w:rsid w:val="00D045EC"/>
    <w:rsid w:val="00D06FD3"/>
    <w:rsid w:val="00D14621"/>
    <w:rsid w:val="00D16243"/>
    <w:rsid w:val="00D17BCD"/>
    <w:rsid w:val="00D23FE5"/>
    <w:rsid w:val="00D252A1"/>
    <w:rsid w:val="00D26125"/>
    <w:rsid w:val="00D32983"/>
    <w:rsid w:val="00D32A7B"/>
    <w:rsid w:val="00D34A2C"/>
    <w:rsid w:val="00D36465"/>
    <w:rsid w:val="00D366C9"/>
    <w:rsid w:val="00D37661"/>
    <w:rsid w:val="00D44301"/>
    <w:rsid w:val="00D45E72"/>
    <w:rsid w:val="00D46D34"/>
    <w:rsid w:val="00D47307"/>
    <w:rsid w:val="00D50EE9"/>
    <w:rsid w:val="00D52370"/>
    <w:rsid w:val="00D53208"/>
    <w:rsid w:val="00D53B69"/>
    <w:rsid w:val="00D56CD2"/>
    <w:rsid w:val="00D56D9A"/>
    <w:rsid w:val="00D6073E"/>
    <w:rsid w:val="00D61037"/>
    <w:rsid w:val="00D62444"/>
    <w:rsid w:val="00D6314A"/>
    <w:rsid w:val="00D6338B"/>
    <w:rsid w:val="00D66061"/>
    <w:rsid w:val="00D667AA"/>
    <w:rsid w:val="00D7023A"/>
    <w:rsid w:val="00D714F9"/>
    <w:rsid w:val="00D76FF9"/>
    <w:rsid w:val="00D77D66"/>
    <w:rsid w:val="00D80CDF"/>
    <w:rsid w:val="00D848D8"/>
    <w:rsid w:val="00D85357"/>
    <w:rsid w:val="00D87136"/>
    <w:rsid w:val="00D90B24"/>
    <w:rsid w:val="00D92C04"/>
    <w:rsid w:val="00D945B2"/>
    <w:rsid w:val="00D94D36"/>
    <w:rsid w:val="00D9687C"/>
    <w:rsid w:val="00D96A49"/>
    <w:rsid w:val="00DA12F7"/>
    <w:rsid w:val="00DA26FD"/>
    <w:rsid w:val="00DA4C2E"/>
    <w:rsid w:val="00DA65C3"/>
    <w:rsid w:val="00DB0B33"/>
    <w:rsid w:val="00DB22B3"/>
    <w:rsid w:val="00DB2ECA"/>
    <w:rsid w:val="00DB3952"/>
    <w:rsid w:val="00DB5F29"/>
    <w:rsid w:val="00DB7671"/>
    <w:rsid w:val="00DC1413"/>
    <w:rsid w:val="00DC3508"/>
    <w:rsid w:val="00DC424A"/>
    <w:rsid w:val="00DC67F9"/>
    <w:rsid w:val="00DC7F67"/>
    <w:rsid w:val="00DD1CEC"/>
    <w:rsid w:val="00DD31FB"/>
    <w:rsid w:val="00DD4ACB"/>
    <w:rsid w:val="00DD73AC"/>
    <w:rsid w:val="00DE0D23"/>
    <w:rsid w:val="00DE11B2"/>
    <w:rsid w:val="00DE3A82"/>
    <w:rsid w:val="00DE3D3B"/>
    <w:rsid w:val="00DE3DAA"/>
    <w:rsid w:val="00DE4607"/>
    <w:rsid w:val="00DE4A53"/>
    <w:rsid w:val="00DE4FB9"/>
    <w:rsid w:val="00DF1BF0"/>
    <w:rsid w:val="00DF3AA3"/>
    <w:rsid w:val="00E01A14"/>
    <w:rsid w:val="00E021DF"/>
    <w:rsid w:val="00E04360"/>
    <w:rsid w:val="00E043EE"/>
    <w:rsid w:val="00E0466C"/>
    <w:rsid w:val="00E073B6"/>
    <w:rsid w:val="00E07E92"/>
    <w:rsid w:val="00E123AA"/>
    <w:rsid w:val="00E124B5"/>
    <w:rsid w:val="00E20310"/>
    <w:rsid w:val="00E214A2"/>
    <w:rsid w:val="00E23F37"/>
    <w:rsid w:val="00E24520"/>
    <w:rsid w:val="00E25E87"/>
    <w:rsid w:val="00E271DD"/>
    <w:rsid w:val="00E413F4"/>
    <w:rsid w:val="00E41E90"/>
    <w:rsid w:val="00E43090"/>
    <w:rsid w:val="00E44511"/>
    <w:rsid w:val="00E44767"/>
    <w:rsid w:val="00E44EB7"/>
    <w:rsid w:val="00E44F42"/>
    <w:rsid w:val="00E453C7"/>
    <w:rsid w:val="00E46AED"/>
    <w:rsid w:val="00E51082"/>
    <w:rsid w:val="00E57195"/>
    <w:rsid w:val="00E57DAD"/>
    <w:rsid w:val="00E57DEE"/>
    <w:rsid w:val="00E62CA1"/>
    <w:rsid w:val="00E66C58"/>
    <w:rsid w:val="00E70E8B"/>
    <w:rsid w:val="00E71116"/>
    <w:rsid w:val="00E719D2"/>
    <w:rsid w:val="00E72E6F"/>
    <w:rsid w:val="00E74F0A"/>
    <w:rsid w:val="00E77740"/>
    <w:rsid w:val="00E801E5"/>
    <w:rsid w:val="00E845EE"/>
    <w:rsid w:val="00E848E5"/>
    <w:rsid w:val="00E9059D"/>
    <w:rsid w:val="00E918BA"/>
    <w:rsid w:val="00E91AE9"/>
    <w:rsid w:val="00E93045"/>
    <w:rsid w:val="00E93356"/>
    <w:rsid w:val="00E93E59"/>
    <w:rsid w:val="00E96478"/>
    <w:rsid w:val="00E97220"/>
    <w:rsid w:val="00E97D94"/>
    <w:rsid w:val="00E97E1F"/>
    <w:rsid w:val="00EA1C89"/>
    <w:rsid w:val="00EA3EAF"/>
    <w:rsid w:val="00EB0541"/>
    <w:rsid w:val="00EB18F9"/>
    <w:rsid w:val="00EB22D2"/>
    <w:rsid w:val="00EB3078"/>
    <w:rsid w:val="00EB5E87"/>
    <w:rsid w:val="00EC0943"/>
    <w:rsid w:val="00EC16F6"/>
    <w:rsid w:val="00EC257B"/>
    <w:rsid w:val="00EC27D8"/>
    <w:rsid w:val="00EC36B9"/>
    <w:rsid w:val="00EC563C"/>
    <w:rsid w:val="00EC5C88"/>
    <w:rsid w:val="00ED0634"/>
    <w:rsid w:val="00ED4BC1"/>
    <w:rsid w:val="00ED58B2"/>
    <w:rsid w:val="00ED62B7"/>
    <w:rsid w:val="00ED6568"/>
    <w:rsid w:val="00ED6CDC"/>
    <w:rsid w:val="00EE3837"/>
    <w:rsid w:val="00EE65A9"/>
    <w:rsid w:val="00EE7CFB"/>
    <w:rsid w:val="00EF0390"/>
    <w:rsid w:val="00EF0D50"/>
    <w:rsid w:val="00EF201A"/>
    <w:rsid w:val="00EF39A2"/>
    <w:rsid w:val="00EF3C89"/>
    <w:rsid w:val="00F03211"/>
    <w:rsid w:val="00F04056"/>
    <w:rsid w:val="00F079E9"/>
    <w:rsid w:val="00F10C0A"/>
    <w:rsid w:val="00F15170"/>
    <w:rsid w:val="00F1635C"/>
    <w:rsid w:val="00F231D6"/>
    <w:rsid w:val="00F232CC"/>
    <w:rsid w:val="00F23AF2"/>
    <w:rsid w:val="00F30666"/>
    <w:rsid w:val="00F3146B"/>
    <w:rsid w:val="00F328E9"/>
    <w:rsid w:val="00F32BD5"/>
    <w:rsid w:val="00F33074"/>
    <w:rsid w:val="00F33B16"/>
    <w:rsid w:val="00F34CE5"/>
    <w:rsid w:val="00F34F1F"/>
    <w:rsid w:val="00F36BC6"/>
    <w:rsid w:val="00F36C2E"/>
    <w:rsid w:val="00F404D4"/>
    <w:rsid w:val="00F40886"/>
    <w:rsid w:val="00F4133B"/>
    <w:rsid w:val="00F418C1"/>
    <w:rsid w:val="00F45BE5"/>
    <w:rsid w:val="00F5336C"/>
    <w:rsid w:val="00F57863"/>
    <w:rsid w:val="00F63047"/>
    <w:rsid w:val="00F63EDB"/>
    <w:rsid w:val="00F6666C"/>
    <w:rsid w:val="00F72A8B"/>
    <w:rsid w:val="00F73920"/>
    <w:rsid w:val="00F74E41"/>
    <w:rsid w:val="00F75AF8"/>
    <w:rsid w:val="00F910DB"/>
    <w:rsid w:val="00F91161"/>
    <w:rsid w:val="00F91BB3"/>
    <w:rsid w:val="00F9216D"/>
    <w:rsid w:val="00F96C7F"/>
    <w:rsid w:val="00FA270C"/>
    <w:rsid w:val="00FA4E88"/>
    <w:rsid w:val="00FB35F9"/>
    <w:rsid w:val="00FB5468"/>
    <w:rsid w:val="00FB67A8"/>
    <w:rsid w:val="00FB6D02"/>
    <w:rsid w:val="00FC2BF6"/>
    <w:rsid w:val="00FC3992"/>
    <w:rsid w:val="00FC3CC4"/>
    <w:rsid w:val="00FC65FA"/>
    <w:rsid w:val="00FC7F27"/>
    <w:rsid w:val="00FE6869"/>
    <w:rsid w:val="00FF5AD0"/>
    <w:rsid w:val="00FF5C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7CF28"/>
  <w15:docId w15:val="{FDB815D9-C246-421F-997B-344B2440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404040" w:themeColor="text1" w:themeTint="BF"/>
        <w:lang w:val="en-AU" w:eastAsia="en-US" w:bidi="ar-SA"/>
      </w:rPr>
    </w:rPrDefault>
    <w:pPrDefault/>
  </w:docDefaults>
  <w:latentStyles w:defLockedState="0" w:defUIPriority="99" w:defSemiHidden="0" w:defUnhideWhenUsed="0" w:defQFormat="0" w:count="376">
    <w:lsdException w:name="Normal" w:uiPriority="0"/>
    <w:lsdException w:name="heading 1" w:uiPriority="4"/>
    <w:lsdException w:name="heading 2" w:semiHidden="1" w:uiPriority="4" w:unhideWhenUsed="1"/>
    <w:lsdException w:name="heading 3" w:semiHidden="1" w:uiPriority="4" w:unhideWhenUsed="1" w:qFormat="1"/>
    <w:lsdException w:name="heading 4" w:semiHidden="1" w:uiPriority="4" w:unhideWhenUsed="1" w:qFormat="1"/>
    <w:lsdException w:name="heading 5" w:semiHidden="1" w:uiPriority="4"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4"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 w:qFormat="1"/>
    <w:lsdException w:name="Intense Emphasis" w:uiPriority="21" w:qFormat="1"/>
    <w:lsdException w:name="Subtle Reference" w:uiPriority="9" w:qFormat="1"/>
    <w:lsdException w:name="Intense Reference" w:uiPriority="32"/>
    <w:lsdException w:name="Book Title" w:uiPriority="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locked="1"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lsdException w:name="Smart Link" w:semiHidden="1" w:unhideWhenUsed="1"/>
  </w:latentStyles>
  <w:style w:type="paragraph" w:default="1" w:styleId="Normal">
    <w:name w:val="Normal"/>
    <w:uiPriority w:val="9"/>
    <w:rsid w:val="00A07765"/>
    <w:pPr>
      <w:spacing w:before="120" w:after="120" w:line="264" w:lineRule="auto"/>
    </w:pPr>
  </w:style>
  <w:style w:type="paragraph" w:styleId="Heading1">
    <w:name w:val="heading 1"/>
    <w:basedOn w:val="Normal"/>
    <w:next w:val="Normal"/>
    <w:link w:val="Heading1Char"/>
    <w:uiPriority w:val="1"/>
    <w:rsid w:val="0010450D"/>
    <w:pPr>
      <w:spacing w:before="0" w:after="240" w:line="240" w:lineRule="auto"/>
      <w:outlineLvl w:val="0"/>
    </w:pPr>
    <w:rPr>
      <w:rFonts w:asciiTheme="majorHAnsi" w:eastAsia="Calibri" w:hAnsiTheme="majorHAnsi" w:cstheme="minorHAnsi"/>
      <w:color w:val="003A70" w:themeColor="background2"/>
      <w:spacing w:val="-5"/>
      <w:sz w:val="40"/>
      <w:szCs w:val="44"/>
    </w:rPr>
  </w:style>
  <w:style w:type="paragraph" w:styleId="Heading2">
    <w:name w:val="heading 2"/>
    <w:basedOn w:val="Normal"/>
    <w:next w:val="Normal"/>
    <w:link w:val="Heading2Char"/>
    <w:uiPriority w:val="1"/>
    <w:rsid w:val="0050432F"/>
    <w:pPr>
      <w:spacing w:before="240" w:line="240" w:lineRule="auto"/>
      <w:outlineLvl w:val="1"/>
    </w:pPr>
    <w:rPr>
      <w:rFonts w:asciiTheme="majorHAnsi" w:eastAsia="Calibri" w:hAnsiTheme="majorHAnsi" w:cstheme="minorHAnsi"/>
      <w:color w:val="003A70" w:themeColor="background2"/>
      <w:spacing w:val="-5"/>
      <w:sz w:val="36"/>
      <w:szCs w:val="36"/>
    </w:rPr>
  </w:style>
  <w:style w:type="paragraph" w:styleId="Heading3">
    <w:name w:val="heading 3"/>
    <w:basedOn w:val="Normal"/>
    <w:next w:val="Normal"/>
    <w:link w:val="Heading3Char"/>
    <w:uiPriority w:val="1"/>
    <w:semiHidden/>
    <w:qFormat/>
    <w:rsid w:val="00845032"/>
    <w:pPr>
      <w:spacing w:before="240" w:after="240" w:line="240" w:lineRule="auto"/>
      <w:outlineLvl w:val="2"/>
    </w:pPr>
    <w:rPr>
      <w:rFonts w:asciiTheme="majorHAnsi" w:eastAsia="Calibri" w:hAnsiTheme="majorHAnsi" w:cstheme="minorHAnsi"/>
      <w:b/>
      <w:color w:val="3E4A55" w:themeColor="text2"/>
      <w:spacing w:val="-5"/>
      <w:sz w:val="24"/>
      <w:szCs w:val="24"/>
    </w:rPr>
  </w:style>
  <w:style w:type="paragraph" w:styleId="Heading4">
    <w:name w:val="heading 4"/>
    <w:basedOn w:val="Heading3"/>
    <w:next w:val="Normal"/>
    <w:link w:val="Heading4Char"/>
    <w:uiPriority w:val="1"/>
    <w:semiHidden/>
    <w:qFormat/>
    <w:rsid w:val="009C429D"/>
    <w:pPr>
      <w:numPr>
        <w:ilvl w:val="3"/>
      </w:numPr>
      <w:outlineLvl w:val="3"/>
    </w:pPr>
    <w:rPr>
      <w:sz w:val="20"/>
    </w:rPr>
  </w:style>
  <w:style w:type="paragraph" w:styleId="Heading5">
    <w:name w:val="heading 5"/>
    <w:basedOn w:val="Heading4"/>
    <w:next w:val="Normal"/>
    <w:link w:val="Heading5Char"/>
    <w:uiPriority w:val="1"/>
    <w:semiHidden/>
    <w:rsid w:val="009C429D"/>
    <w:pPr>
      <w:numPr>
        <w:ilvl w:val="4"/>
      </w:numPr>
      <w:spacing w:before="160"/>
      <w:outlineLvl w:val="4"/>
    </w:pPr>
    <w:rPr>
      <w:b w:val="0"/>
    </w:rPr>
  </w:style>
  <w:style w:type="paragraph" w:styleId="Heading6">
    <w:name w:val="heading 6"/>
    <w:basedOn w:val="Heading5"/>
    <w:next w:val="Normal"/>
    <w:link w:val="Heading6Char"/>
    <w:uiPriority w:val="99"/>
    <w:semiHidden/>
    <w:rsid w:val="00485AB1"/>
    <w:pPr>
      <w:numPr>
        <w:ilvl w:val="5"/>
      </w:numPr>
      <w:outlineLvl w:val="5"/>
    </w:pPr>
    <w:rPr>
      <w:i/>
    </w:rPr>
  </w:style>
  <w:style w:type="paragraph" w:styleId="Heading7">
    <w:name w:val="heading 7"/>
    <w:basedOn w:val="Heading6"/>
    <w:next w:val="Normal"/>
    <w:link w:val="Heading7Char"/>
    <w:uiPriority w:val="99"/>
    <w:semiHidden/>
    <w:rsid w:val="00485AB1"/>
    <w:pPr>
      <w:numPr>
        <w:ilvl w:val="6"/>
      </w:numPr>
      <w:outlineLvl w:val="6"/>
    </w:pPr>
    <w:rPr>
      <w:i w:val="0"/>
    </w:rPr>
  </w:style>
  <w:style w:type="paragraph" w:styleId="Heading8">
    <w:name w:val="heading 8"/>
    <w:basedOn w:val="Heading7"/>
    <w:next w:val="Normal"/>
    <w:link w:val="Heading8Char"/>
    <w:uiPriority w:val="99"/>
    <w:semiHidden/>
    <w:rsid w:val="00485AB1"/>
    <w:pPr>
      <w:numPr>
        <w:ilvl w:val="7"/>
      </w:numPr>
      <w:outlineLvl w:val="7"/>
    </w:pPr>
    <w:rPr>
      <w:i/>
    </w:rPr>
  </w:style>
  <w:style w:type="paragraph" w:styleId="Heading9">
    <w:name w:val="heading 9"/>
    <w:basedOn w:val="Heading8"/>
    <w:next w:val="Normal"/>
    <w:link w:val="Heading9Char"/>
    <w:uiPriority w:val="99"/>
    <w:semiHidden/>
    <w:rsid w:val="00485AB1"/>
    <w:pPr>
      <w:numPr>
        <w:ilvl w:val="8"/>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0450D"/>
    <w:rPr>
      <w:rFonts w:asciiTheme="majorHAnsi" w:eastAsia="Calibri" w:hAnsiTheme="majorHAnsi" w:cstheme="minorHAnsi"/>
      <w:color w:val="003A70" w:themeColor="background2"/>
      <w:spacing w:val="-5"/>
      <w:sz w:val="40"/>
      <w:szCs w:val="44"/>
    </w:rPr>
  </w:style>
  <w:style w:type="character" w:customStyle="1" w:styleId="Heading2Char">
    <w:name w:val="Heading 2 Char"/>
    <w:basedOn w:val="DefaultParagraphFont"/>
    <w:link w:val="Heading2"/>
    <w:uiPriority w:val="1"/>
    <w:rsid w:val="0050432F"/>
    <w:rPr>
      <w:rFonts w:asciiTheme="majorHAnsi" w:eastAsia="Calibri" w:hAnsiTheme="majorHAnsi" w:cstheme="minorHAnsi"/>
      <w:color w:val="003A70" w:themeColor="background2"/>
      <w:spacing w:val="-5"/>
      <w:sz w:val="36"/>
      <w:szCs w:val="36"/>
    </w:rPr>
  </w:style>
  <w:style w:type="character" w:customStyle="1" w:styleId="Heading3Char">
    <w:name w:val="Heading 3 Char"/>
    <w:basedOn w:val="DefaultParagraphFont"/>
    <w:link w:val="Heading3"/>
    <w:uiPriority w:val="1"/>
    <w:semiHidden/>
    <w:rsid w:val="0027555B"/>
    <w:rPr>
      <w:rFonts w:asciiTheme="majorHAnsi" w:eastAsia="Calibri" w:hAnsiTheme="majorHAnsi" w:cstheme="minorHAnsi"/>
      <w:b/>
      <w:color w:val="3E4A55" w:themeColor="text2"/>
      <w:spacing w:val="-5"/>
      <w:sz w:val="24"/>
      <w:szCs w:val="24"/>
    </w:rPr>
  </w:style>
  <w:style w:type="character" w:customStyle="1" w:styleId="Heading4Char">
    <w:name w:val="Heading 4 Char"/>
    <w:basedOn w:val="DefaultParagraphFont"/>
    <w:link w:val="Heading4"/>
    <w:uiPriority w:val="1"/>
    <w:semiHidden/>
    <w:rsid w:val="0027555B"/>
    <w:rPr>
      <w:rFonts w:asciiTheme="majorHAnsi" w:eastAsia="Calibri" w:hAnsiTheme="majorHAnsi" w:cstheme="minorHAnsi"/>
      <w:b/>
      <w:color w:val="3E4A55" w:themeColor="text2"/>
      <w:spacing w:val="-5"/>
      <w:szCs w:val="24"/>
    </w:rPr>
  </w:style>
  <w:style w:type="character" w:customStyle="1" w:styleId="Heading5Char">
    <w:name w:val="Heading 5 Char"/>
    <w:basedOn w:val="DefaultParagraphFont"/>
    <w:link w:val="Heading5"/>
    <w:uiPriority w:val="1"/>
    <w:semiHidden/>
    <w:rsid w:val="0027555B"/>
    <w:rPr>
      <w:rFonts w:asciiTheme="majorHAnsi" w:eastAsia="Calibri" w:hAnsiTheme="majorHAnsi" w:cstheme="minorHAnsi"/>
      <w:color w:val="3E4A55" w:themeColor="text2"/>
      <w:spacing w:val="-5"/>
      <w:szCs w:val="24"/>
    </w:rPr>
  </w:style>
  <w:style w:type="character" w:customStyle="1" w:styleId="Heading6Char">
    <w:name w:val="Heading 6 Char"/>
    <w:basedOn w:val="DefaultParagraphFont"/>
    <w:link w:val="Heading6"/>
    <w:uiPriority w:val="99"/>
    <w:semiHidden/>
    <w:rsid w:val="0027555B"/>
    <w:rPr>
      <w:rFonts w:asciiTheme="majorHAnsi" w:eastAsia="Calibri" w:hAnsiTheme="majorHAnsi" w:cstheme="minorHAnsi"/>
      <w:i/>
      <w:color w:val="3E4A55" w:themeColor="text2"/>
      <w:spacing w:val="-5"/>
      <w:szCs w:val="24"/>
    </w:rPr>
  </w:style>
  <w:style w:type="character" w:customStyle="1" w:styleId="Heading7Char">
    <w:name w:val="Heading 7 Char"/>
    <w:basedOn w:val="DefaultParagraphFont"/>
    <w:link w:val="Heading7"/>
    <w:uiPriority w:val="99"/>
    <w:semiHidden/>
    <w:rsid w:val="0027555B"/>
    <w:rPr>
      <w:rFonts w:asciiTheme="majorHAnsi" w:eastAsia="Calibri" w:hAnsiTheme="majorHAnsi" w:cstheme="minorHAnsi"/>
      <w:color w:val="3E4A55" w:themeColor="text2"/>
      <w:spacing w:val="-5"/>
      <w:szCs w:val="24"/>
    </w:rPr>
  </w:style>
  <w:style w:type="character" w:customStyle="1" w:styleId="Heading8Char">
    <w:name w:val="Heading 8 Char"/>
    <w:basedOn w:val="DefaultParagraphFont"/>
    <w:link w:val="Heading8"/>
    <w:uiPriority w:val="99"/>
    <w:semiHidden/>
    <w:rsid w:val="0027555B"/>
    <w:rPr>
      <w:rFonts w:asciiTheme="majorHAnsi" w:eastAsia="Calibri" w:hAnsiTheme="majorHAnsi" w:cstheme="minorHAnsi"/>
      <w:i/>
      <w:color w:val="3E4A55" w:themeColor="text2"/>
      <w:spacing w:val="-5"/>
      <w:szCs w:val="24"/>
    </w:rPr>
  </w:style>
  <w:style w:type="character" w:customStyle="1" w:styleId="Heading9Char">
    <w:name w:val="Heading 9 Char"/>
    <w:basedOn w:val="DefaultParagraphFont"/>
    <w:link w:val="Heading9"/>
    <w:uiPriority w:val="99"/>
    <w:semiHidden/>
    <w:rsid w:val="0027555B"/>
    <w:rPr>
      <w:rFonts w:asciiTheme="majorHAnsi" w:eastAsia="Calibri" w:hAnsiTheme="majorHAnsi" w:cstheme="minorHAnsi"/>
      <w:b/>
      <w:i/>
      <w:color w:val="3E4A55" w:themeColor="text2"/>
      <w:spacing w:val="-5"/>
      <w:szCs w:val="24"/>
    </w:rPr>
  </w:style>
  <w:style w:type="paragraph" w:styleId="Footer">
    <w:name w:val="footer"/>
    <w:basedOn w:val="Normal"/>
    <w:link w:val="FooterChar"/>
    <w:uiPriority w:val="99"/>
    <w:semiHidden/>
    <w:rsid w:val="001D05CE"/>
    <w:pPr>
      <w:spacing w:before="0" w:after="0" w:line="240" w:lineRule="auto"/>
    </w:pPr>
    <w:rPr>
      <w:rFonts w:cs="Univers-CondensedLight"/>
      <w:sz w:val="16"/>
      <w:szCs w:val="14"/>
      <w:lang w:eastAsia="en-AU"/>
    </w:rPr>
  </w:style>
  <w:style w:type="character" w:customStyle="1" w:styleId="FooterChar">
    <w:name w:val="Footer Char"/>
    <w:basedOn w:val="DefaultParagraphFont"/>
    <w:link w:val="Footer"/>
    <w:uiPriority w:val="99"/>
    <w:semiHidden/>
    <w:rsid w:val="0027555B"/>
    <w:rPr>
      <w:rFonts w:cs="Univers-CondensedLight"/>
      <w:sz w:val="16"/>
      <w:szCs w:val="14"/>
      <w:lang w:eastAsia="en-AU"/>
    </w:rPr>
  </w:style>
  <w:style w:type="paragraph" w:styleId="Header">
    <w:name w:val="header"/>
    <w:basedOn w:val="Normal"/>
    <w:link w:val="HeaderChar"/>
    <w:uiPriority w:val="99"/>
    <w:semiHidden/>
    <w:rsid w:val="00485AB1"/>
    <w:pPr>
      <w:spacing w:before="0" w:after="0"/>
    </w:pPr>
    <w:rPr>
      <w:color w:val="600221"/>
    </w:rPr>
  </w:style>
  <w:style w:type="character" w:customStyle="1" w:styleId="HeaderChar">
    <w:name w:val="Header Char"/>
    <w:basedOn w:val="DefaultParagraphFont"/>
    <w:link w:val="Header"/>
    <w:uiPriority w:val="99"/>
    <w:semiHidden/>
    <w:rsid w:val="0027555B"/>
    <w:rPr>
      <w:color w:val="600221"/>
    </w:rPr>
  </w:style>
  <w:style w:type="paragraph" w:styleId="TOC1">
    <w:name w:val="toc 1"/>
    <w:basedOn w:val="Normal"/>
    <w:autoRedefine/>
    <w:uiPriority w:val="39"/>
    <w:semiHidden/>
    <w:rsid w:val="00962CD9"/>
    <w:pPr>
      <w:pBdr>
        <w:top w:val="single" w:sz="4" w:space="10" w:color="A11D22" w:themeColor="accent1"/>
        <w:between w:val="single" w:sz="4" w:space="10" w:color="003A70" w:themeColor="background2"/>
      </w:pBdr>
      <w:tabs>
        <w:tab w:val="left" w:pos="567"/>
        <w:tab w:val="right" w:leader="dot" w:pos="9639"/>
      </w:tabs>
      <w:spacing w:before="240" w:line="240" w:lineRule="auto"/>
      <w:ind w:left="567" w:hanging="567"/>
    </w:pPr>
    <w:rPr>
      <w:bCs/>
      <w:noProof/>
      <w:sz w:val="24"/>
      <w:szCs w:val="24"/>
    </w:rPr>
  </w:style>
  <w:style w:type="table" w:styleId="TableGrid">
    <w:name w:val="Table Grid"/>
    <w:basedOn w:val="TableNormal"/>
    <w:uiPriority w:val="99"/>
    <w:rsid w:val="006D2C48"/>
    <w:pPr>
      <w:spacing w:before="120" w:after="120"/>
    </w:pPr>
    <w:rPr>
      <w:lang w:eastAsia="en-AU"/>
    </w:rPr>
    <w:tblPr>
      <w:tblStyleRowBandSize w:val="1"/>
      <w:tblStyleColBandSize w:val="1"/>
      <w:tblBorders>
        <w:top w:val="single" w:sz="4" w:space="0" w:color="FFFFFF" w:themeColor="background1"/>
        <w:bottom w:val="single" w:sz="4" w:space="0" w:color="FFFFFF" w:themeColor="background1"/>
        <w:insideH w:val="single" w:sz="4" w:space="0" w:color="FFFFFF" w:themeColor="background1"/>
      </w:tblBorders>
      <w:tblCellMar>
        <w:left w:w="57" w:type="dxa"/>
        <w:right w:w="57" w:type="dxa"/>
      </w:tblCellMar>
    </w:tblPr>
    <w:trPr>
      <w:cantSplit/>
    </w:trPr>
    <w:tcPr>
      <w:shd w:val="clear" w:color="auto" w:fill="F2F2F2" w:themeFill="background1" w:themeFillShade="F2"/>
    </w:tcPr>
    <w:tblStylePr w:type="firstRow">
      <w:pPr>
        <w:wordWrap/>
        <w:jc w:val="left"/>
      </w:pPr>
      <w:rPr>
        <w:rFonts w:asciiTheme="majorHAnsi" w:hAnsiTheme="majorHAnsi"/>
        <w:b w:val="0"/>
        <w:i w:val="0"/>
        <w:caps/>
        <w:smallCaps w:val="0"/>
        <w:color w:val="FFFFFF" w:themeColor="background1"/>
        <w:sz w:val="20"/>
      </w:rPr>
      <w:tblPr/>
      <w:trPr>
        <w:cantSplit w:val="0"/>
        <w:tblHeader/>
      </w:trPr>
      <w:tcPr>
        <w:tcBorders>
          <w:top w:val="single" w:sz="4" w:space="0" w:color="3E4A55" w:themeColor="text2"/>
          <w:left w:val="single" w:sz="4" w:space="0" w:color="3E4A55" w:themeColor="text2"/>
          <w:bottom w:val="single" w:sz="4" w:space="0" w:color="3E4A55" w:themeColor="text2"/>
          <w:right w:val="single" w:sz="4" w:space="0" w:color="3E4A55" w:themeColor="text2"/>
          <w:insideH w:val="single" w:sz="4" w:space="0" w:color="3E4A55" w:themeColor="text2"/>
          <w:insideV w:val="single" w:sz="4" w:space="0" w:color="3E4A55" w:themeColor="text2"/>
          <w:tl2br w:val="nil"/>
          <w:tr2bl w:val="nil"/>
        </w:tcBorders>
        <w:shd w:val="clear" w:color="auto" w:fill="3E4A55" w:themeFill="text2"/>
      </w:tcPr>
    </w:tblStylePr>
    <w:tblStylePr w:type="lastRow">
      <w:rPr>
        <w:b/>
      </w:rPr>
    </w:tblStylePr>
    <w:tblStylePr w:type="firstCol">
      <w:pPr>
        <w:wordWrap/>
        <w:jc w:val="left"/>
      </w:pPr>
      <w:rPr>
        <w:b/>
      </w:rPr>
    </w:tblStylePr>
    <w:tblStylePr w:type="lastCol">
      <w:rPr>
        <w:b/>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TableHeading">
    <w:name w:val="Table Heading"/>
    <w:basedOn w:val="Normal"/>
    <w:uiPriority w:val="7"/>
    <w:qFormat/>
    <w:rsid w:val="00502B30"/>
    <w:pPr>
      <w:keepNext/>
      <w:keepLines/>
      <w:spacing w:line="240" w:lineRule="auto"/>
    </w:pPr>
    <w:rPr>
      <w:rFonts w:asciiTheme="majorHAnsi" w:hAnsiTheme="majorHAnsi"/>
      <w:color w:val="FFFFFF" w:themeColor="background1"/>
      <w:lang w:eastAsia="en-AU"/>
    </w:rPr>
  </w:style>
  <w:style w:type="character" w:styleId="PlaceholderText">
    <w:name w:val="Placeholder Text"/>
    <w:basedOn w:val="DefaultParagraphFont"/>
    <w:uiPriority w:val="99"/>
    <w:semiHidden/>
    <w:rsid w:val="00485AB1"/>
    <w:rPr>
      <w:rFonts w:ascii="Segoe UI" w:hAnsi="Segoe UI" w:cs="Segoe UI"/>
      <w:color w:val="808080"/>
    </w:rPr>
  </w:style>
  <w:style w:type="paragraph" w:styleId="BalloonText">
    <w:name w:val="Balloon Text"/>
    <w:basedOn w:val="Normal"/>
    <w:link w:val="BalloonTextChar"/>
    <w:uiPriority w:val="99"/>
    <w:semiHidden/>
    <w:rsid w:val="00485AB1"/>
    <w:rPr>
      <w:sz w:val="16"/>
      <w:szCs w:val="16"/>
    </w:rPr>
  </w:style>
  <w:style w:type="character" w:customStyle="1" w:styleId="BalloonTextChar">
    <w:name w:val="Balloon Text Char"/>
    <w:basedOn w:val="DefaultParagraphFont"/>
    <w:link w:val="BalloonText"/>
    <w:uiPriority w:val="99"/>
    <w:semiHidden/>
    <w:rsid w:val="00485AB1"/>
    <w:rPr>
      <w:rFonts w:ascii="Segoe UI" w:hAnsi="Segoe UI" w:cs="Segoe UI"/>
      <w:sz w:val="16"/>
      <w:szCs w:val="16"/>
    </w:rPr>
  </w:style>
  <w:style w:type="numbering" w:styleId="111111">
    <w:name w:val="Outline List 2"/>
    <w:basedOn w:val="NoList"/>
    <w:uiPriority w:val="99"/>
    <w:semiHidden/>
    <w:unhideWhenUsed/>
    <w:rsid w:val="00485AB1"/>
    <w:pPr>
      <w:numPr>
        <w:numId w:val="8"/>
      </w:numPr>
    </w:pPr>
  </w:style>
  <w:style w:type="numbering" w:styleId="1ai">
    <w:name w:val="Outline List 1"/>
    <w:basedOn w:val="NoList"/>
    <w:uiPriority w:val="99"/>
    <w:semiHidden/>
    <w:unhideWhenUsed/>
    <w:rsid w:val="00485AB1"/>
    <w:pPr>
      <w:numPr>
        <w:numId w:val="9"/>
      </w:numPr>
    </w:pPr>
  </w:style>
  <w:style w:type="numbering" w:styleId="ArticleSection">
    <w:name w:val="Outline List 3"/>
    <w:basedOn w:val="NoList"/>
    <w:uiPriority w:val="99"/>
    <w:semiHidden/>
    <w:rsid w:val="00485AB1"/>
    <w:pPr>
      <w:numPr>
        <w:numId w:val="1"/>
      </w:numPr>
    </w:pPr>
  </w:style>
  <w:style w:type="paragraph" w:styleId="Bibliography">
    <w:name w:val="Bibliography"/>
    <w:basedOn w:val="Normal"/>
    <w:next w:val="Normal"/>
    <w:uiPriority w:val="37"/>
    <w:semiHidden/>
    <w:rsid w:val="00485AB1"/>
  </w:style>
  <w:style w:type="paragraph" w:styleId="BlockText">
    <w:name w:val="Block Text"/>
    <w:basedOn w:val="Normal"/>
    <w:uiPriority w:val="99"/>
    <w:semiHidden/>
    <w:rsid w:val="00485AB1"/>
    <w:pPr>
      <w:ind w:left="1440" w:right="1440"/>
    </w:pPr>
  </w:style>
  <w:style w:type="paragraph" w:styleId="BodyText2">
    <w:name w:val="Body Text 2"/>
    <w:basedOn w:val="Normal"/>
    <w:link w:val="BodyText2Char"/>
    <w:uiPriority w:val="99"/>
    <w:semiHidden/>
    <w:rsid w:val="00A77A82"/>
    <w:pPr>
      <w:spacing w:line="240" w:lineRule="auto"/>
      <w:ind w:left="567"/>
    </w:pPr>
  </w:style>
  <w:style w:type="character" w:customStyle="1" w:styleId="BodyText2Char">
    <w:name w:val="Body Text 2 Char"/>
    <w:basedOn w:val="DefaultParagraphFont"/>
    <w:link w:val="BodyText2"/>
    <w:uiPriority w:val="99"/>
    <w:semiHidden/>
    <w:rsid w:val="003256FB"/>
    <w:rPr>
      <w:rFonts w:asciiTheme="minorHAnsi" w:hAnsiTheme="minorHAnsi" w:cs="Segoe UI"/>
      <w:color w:val="3E4A55" w:themeColor="text2"/>
    </w:rPr>
  </w:style>
  <w:style w:type="paragraph" w:styleId="BodyText3">
    <w:name w:val="Body Text 3"/>
    <w:basedOn w:val="Normal"/>
    <w:link w:val="BodyText3Char"/>
    <w:uiPriority w:val="99"/>
    <w:semiHidden/>
    <w:rsid w:val="00A77A82"/>
    <w:rPr>
      <w:sz w:val="16"/>
      <w:szCs w:val="16"/>
    </w:rPr>
  </w:style>
  <w:style w:type="character" w:customStyle="1" w:styleId="BodyText3Char">
    <w:name w:val="Body Text 3 Char"/>
    <w:basedOn w:val="DefaultParagraphFont"/>
    <w:link w:val="BodyText3"/>
    <w:uiPriority w:val="99"/>
    <w:semiHidden/>
    <w:rsid w:val="003256FB"/>
    <w:rPr>
      <w:rFonts w:asciiTheme="minorHAnsi" w:hAnsiTheme="minorHAnsi" w:cs="Segoe UI"/>
      <w:color w:val="3E4A55" w:themeColor="text2"/>
      <w:sz w:val="16"/>
      <w:szCs w:val="16"/>
    </w:rPr>
  </w:style>
  <w:style w:type="paragraph" w:styleId="BodyTextFirstIndent">
    <w:name w:val="Body Text First Indent"/>
    <w:basedOn w:val="Normal"/>
    <w:link w:val="BodyTextFirstIndentChar"/>
    <w:uiPriority w:val="99"/>
    <w:semiHidden/>
    <w:rsid w:val="00485AB1"/>
    <w:pPr>
      <w:ind w:firstLine="360"/>
    </w:pPr>
  </w:style>
  <w:style w:type="character" w:customStyle="1" w:styleId="BodyTextFirstIndentChar">
    <w:name w:val="Body Text First Indent Char"/>
    <w:basedOn w:val="DefaultParagraphFont"/>
    <w:link w:val="BodyTextFirstIndent"/>
    <w:uiPriority w:val="99"/>
    <w:semiHidden/>
    <w:rsid w:val="003256FB"/>
    <w:rPr>
      <w:rFonts w:asciiTheme="minorHAnsi" w:hAnsiTheme="minorHAnsi" w:cs="Segoe UI"/>
      <w:color w:val="3E4A55" w:themeColor="text2"/>
    </w:rPr>
  </w:style>
  <w:style w:type="paragraph" w:styleId="BodyTextIndent">
    <w:name w:val="Body Text Indent"/>
    <w:basedOn w:val="Normal"/>
    <w:link w:val="BodyTextIndentChar"/>
    <w:uiPriority w:val="99"/>
    <w:semiHidden/>
    <w:rsid w:val="00485AB1"/>
    <w:pPr>
      <w:ind w:left="283"/>
    </w:pPr>
  </w:style>
  <w:style w:type="character" w:customStyle="1" w:styleId="BodyTextIndentChar">
    <w:name w:val="Body Text Indent Char"/>
    <w:basedOn w:val="DefaultParagraphFont"/>
    <w:link w:val="BodyTextIndent"/>
    <w:uiPriority w:val="99"/>
    <w:semiHidden/>
    <w:rsid w:val="003256FB"/>
    <w:rPr>
      <w:rFonts w:asciiTheme="minorHAnsi" w:hAnsiTheme="minorHAnsi" w:cs="Segoe UI"/>
      <w:color w:val="3E4A55" w:themeColor="text2"/>
    </w:rPr>
  </w:style>
  <w:style w:type="paragraph" w:styleId="BodyTextFirstIndent2">
    <w:name w:val="Body Text First Indent 2"/>
    <w:basedOn w:val="BodyTextIndent"/>
    <w:link w:val="BodyTextFirstIndent2Char"/>
    <w:uiPriority w:val="99"/>
    <w:semiHidden/>
    <w:rsid w:val="00485AB1"/>
    <w:pPr>
      <w:ind w:firstLine="210"/>
    </w:pPr>
  </w:style>
  <w:style w:type="character" w:customStyle="1" w:styleId="BodyTextFirstIndent2Char">
    <w:name w:val="Body Text First Indent 2 Char"/>
    <w:basedOn w:val="BodyTextIndentChar"/>
    <w:link w:val="BodyTextFirstIndent2"/>
    <w:uiPriority w:val="99"/>
    <w:semiHidden/>
    <w:rsid w:val="003256FB"/>
    <w:rPr>
      <w:rFonts w:asciiTheme="minorHAnsi" w:hAnsiTheme="minorHAnsi" w:cs="Segoe UI"/>
      <w:color w:val="3E4A55" w:themeColor="text2"/>
    </w:rPr>
  </w:style>
  <w:style w:type="paragraph" w:styleId="BodyTextIndent2">
    <w:name w:val="Body Text Indent 2"/>
    <w:basedOn w:val="Normal"/>
    <w:link w:val="BodyTextIndent2Char"/>
    <w:uiPriority w:val="99"/>
    <w:semiHidden/>
    <w:rsid w:val="00485AB1"/>
    <w:pPr>
      <w:spacing w:line="480" w:lineRule="auto"/>
      <w:ind w:left="283"/>
    </w:pPr>
  </w:style>
  <w:style w:type="character" w:customStyle="1" w:styleId="BodyTextIndent2Char">
    <w:name w:val="Body Text Indent 2 Char"/>
    <w:basedOn w:val="DefaultParagraphFont"/>
    <w:link w:val="BodyTextIndent2"/>
    <w:uiPriority w:val="99"/>
    <w:semiHidden/>
    <w:rsid w:val="003256FB"/>
    <w:rPr>
      <w:rFonts w:asciiTheme="minorHAnsi" w:hAnsiTheme="minorHAnsi" w:cs="Segoe UI"/>
      <w:color w:val="3E4A55" w:themeColor="text2"/>
    </w:rPr>
  </w:style>
  <w:style w:type="paragraph" w:styleId="BodyTextIndent3">
    <w:name w:val="Body Text Indent 3"/>
    <w:basedOn w:val="Normal"/>
    <w:link w:val="BodyTextIndent3Char"/>
    <w:uiPriority w:val="99"/>
    <w:semiHidden/>
    <w:rsid w:val="00485AB1"/>
    <w:pPr>
      <w:ind w:left="283"/>
    </w:pPr>
    <w:rPr>
      <w:sz w:val="16"/>
      <w:szCs w:val="16"/>
    </w:rPr>
  </w:style>
  <w:style w:type="character" w:customStyle="1" w:styleId="BodyTextIndent3Char">
    <w:name w:val="Body Text Indent 3 Char"/>
    <w:basedOn w:val="DefaultParagraphFont"/>
    <w:link w:val="BodyTextIndent3"/>
    <w:uiPriority w:val="99"/>
    <w:semiHidden/>
    <w:rsid w:val="003256FB"/>
    <w:rPr>
      <w:rFonts w:asciiTheme="minorHAnsi" w:hAnsiTheme="minorHAnsi" w:cs="Segoe UI"/>
      <w:color w:val="3E4A55" w:themeColor="text2"/>
      <w:sz w:val="16"/>
      <w:szCs w:val="16"/>
    </w:rPr>
  </w:style>
  <w:style w:type="character" w:styleId="BookTitle">
    <w:name w:val="Book Title"/>
    <w:basedOn w:val="DefaultParagraphFont"/>
    <w:uiPriority w:val="9"/>
    <w:semiHidden/>
    <w:rsid w:val="00485AB1"/>
    <w:rPr>
      <w:rFonts w:ascii="Segoe UI" w:hAnsi="Segoe UI" w:cs="Segoe UI"/>
      <w:b/>
      <w:bCs/>
      <w:smallCaps/>
      <w:spacing w:val="5"/>
    </w:rPr>
  </w:style>
  <w:style w:type="paragraph" w:styleId="Caption">
    <w:name w:val="caption"/>
    <w:basedOn w:val="Normal"/>
    <w:next w:val="Normal"/>
    <w:uiPriority w:val="9"/>
    <w:semiHidden/>
    <w:qFormat/>
    <w:rsid w:val="00472EB1"/>
    <w:pPr>
      <w:keepLines/>
    </w:pPr>
  </w:style>
  <w:style w:type="paragraph" w:styleId="Closing">
    <w:name w:val="Closing"/>
    <w:basedOn w:val="Normal"/>
    <w:link w:val="ClosingChar"/>
    <w:uiPriority w:val="99"/>
    <w:semiHidden/>
    <w:rsid w:val="00485AB1"/>
    <w:pPr>
      <w:ind w:left="4252"/>
    </w:pPr>
  </w:style>
  <w:style w:type="character" w:customStyle="1" w:styleId="ClosingChar">
    <w:name w:val="Closing Char"/>
    <w:basedOn w:val="DefaultParagraphFont"/>
    <w:link w:val="Closing"/>
    <w:uiPriority w:val="99"/>
    <w:semiHidden/>
    <w:rsid w:val="00485AB1"/>
    <w:rPr>
      <w:rFonts w:ascii="Segoe UI" w:hAnsi="Segoe UI" w:cs="Segoe UI"/>
    </w:rPr>
  </w:style>
  <w:style w:type="table" w:styleId="ColorfulGrid">
    <w:name w:val="Colorful Grid"/>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5C8CA" w:themeFill="accent1" w:themeFillTint="33"/>
    </w:tcPr>
    <w:tblStylePr w:type="firstRow">
      <w:rPr>
        <w:b/>
        <w:bCs/>
      </w:rPr>
      <w:tblPr/>
      <w:tcPr>
        <w:shd w:val="clear" w:color="auto" w:fill="EB9295" w:themeFill="accent1" w:themeFillTint="66"/>
      </w:tcPr>
    </w:tblStylePr>
    <w:tblStylePr w:type="lastRow">
      <w:rPr>
        <w:b/>
        <w:bCs/>
        <w:color w:val="000000" w:themeColor="text1"/>
      </w:rPr>
      <w:tblPr/>
      <w:tcPr>
        <w:shd w:val="clear" w:color="auto" w:fill="EB9295" w:themeFill="accent1" w:themeFillTint="66"/>
      </w:tcPr>
    </w:tblStylePr>
    <w:tblStylePr w:type="firstCol">
      <w:rPr>
        <w:color w:val="FFFFFF" w:themeColor="background1"/>
      </w:rPr>
      <w:tblPr/>
      <w:tcPr>
        <w:shd w:val="clear" w:color="auto" w:fill="781519" w:themeFill="accent1" w:themeFillShade="BF"/>
      </w:tcPr>
    </w:tblStylePr>
    <w:tblStylePr w:type="lastCol">
      <w:rPr>
        <w:color w:val="FFFFFF" w:themeColor="background1"/>
      </w:rPr>
      <w:tblPr/>
      <w:tcPr>
        <w:shd w:val="clear" w:color="auto" w:fill="781519" w:themeFill="accent1" w:themeFillShade="BF"/>
      </w:tc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ColorfulGrid-Accent2">
    <w:name w:val="Colorful Grid Accent 2"/>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DFE0E0" w:themeFill="accent2" w:themeFillTint="66"/>
      </w:tcPr>
    </w:tblStylePr>
    <w:tblStylePr w:type="lastRow">
      <w:rPr>
        <w:b/>
        <w:bCs/>
        <w:color w:val="000000" w:themeColor="text1"/>
      </w:rPr>
      <w:tblPr/>
      <w:tcPr>
        <w:shd w:val="clear" w:color="auto" w:fill="DFE0E0" w:themeFill="accent2" w:themeFillTint="66"/>
      </w:tcPr>
    </w:tblStylePr>
    <w:tblStylePr w:type="firstCol">
      <w:rPr>
        <w:color w:val="FFFFFF" w:themeColor="background1"/>
      </w:rPr>
      <w:tblPr/>
      <w:tcPr>
        <w:shd w:val="clear" w:color="auto" w:fill="838686" w:themeFill="accent2" w:themeFillShade="BF"/>
      </w:tcPr>
    </w:tblStylePr>
    <w:tblStylePr w:type="lastCol">
      <w:rPr>
        <w:color w:val="FFFFFF" w:themeColor="background1"/>
      </w:rPr>
      <w:tblPr/>
      <w:tcPr>
        <w:shd w:val="clear" w:color="auto" w:fill="838686" w:themeFill="accent2" w:themeFillShade="BF"/>
      </w:tc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table" w:styleId="ColorfulGrid-Accent3">
    <w:name w:val="Colorful Grid Accent 3"/>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D6F3CF" w:themeFill="accent3" w:themeFillTint="33"/>
    </w:tcPr>
    <w:tblStylePr w:type="firstRow">
      <w:rPr>
        <w:b/>
        <w:bCs/>
      </w:rPr>
      <w:tblPr/>
      <w:tcPr>
        <w:shd w:val="clear" w:color="auto" w:fill="ADE8A0" w:themeFill="accent3" w:themeFillTint="66"/>
      </w:tcPr>
    </w:tblStylePr>
    <w:tblStylePr w:type="lastRow">
      <w:rPr>
        <w:b/>
        <w:bCs/>
        <w:color w:val="000000" w:themeColor="text1"/>
      </w:rPr>
      <w:tblPr/>
      <w:tcPr>
        <w:shd w:val="clear" w:color="auto" w:fill="ADE8A0" w:themeFill="accent3" w:themeFillTint="66"/>
      </w:tcPr>
    </w:tblStylePr>
    <w:tblStylePr w:type="firstCol">
      <w:rPr>
        <w:color w:val="FFFFFF" w:themeColor="background1"/>
      </w:rPr>
      <w:tblPr/>
      <w:tcPr>
        <w:shd w:val="clear" w:color="auto" w:fill="31831F" w:themeFill="accent3" w:themeFillShade="BF"/>
      </w:tcPr>
    </w:tblStylePr>
    <w:tblStylePr w:type="lastCol">
      <w:rPr>
        <w:color w:val="FFFFFF" w:themeColor="background1"/>
      </w:rPr>
      <w:tblPr/>
      <w:tcPr>
        <w:shd w:val="clear" w:color="auto" w:fill="31831F" w:themeFill="accent3" w:themeFillShade="BF"/>
      </w:tc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table" w:styleId="ColorfulGrid-Accent4">
    <w:name w:val="Colorful Grid Accent 4"/>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E1ECF0" w:themeFill="accent4" w:themeFillTint="33"/>
    </w:tcPr>
    <w:tblStylePr w:type="firstRow">
      <w:rPr>
        <w:b/>
        <w:bCs/>
      </w:rPr>
      <w:tblPr/>
      <w:tcPr>
        <w:shd w:val="clear" w:color="auto" w:fill="C3DAE2" w:themeFill="accent4" w:themeFillTint="66"/>
      </w:tcPr>
    </w:tblStylePr>
    <w:tblStylePr w:type="lastRow">
      <w:rPr>
        <w:b/>
        <w:bCs/>
        <w:color w:val="000000" w:themeColor="text1"/>
      </w:rPr>
      <w:tblPr/>
      <w:tcPr>
        <w:shd w:val="clear" w:color="auto" w:fill="C3DAE2" w:themeFill="accent4" w:themeFillTint="66"/>
      </w:tcPr>
    </w:tblStylePr>
    <w:tblStylePr w:type="firstCol">
      <w:rPr>
        <w:color w:val="FFFFFF" w:themeColor="background1"/>
      </w:rPr>
      <w:tblPr/>
      <w:tcPr>
        <w:shd w:val="clear" w:color="auto" w:fill="467E93" w:themeFill="accent4" w:themeFillShade="BF"/>
      </w:tcPr>
    </w:tblStylePr>
    <w:tblStylePr w:type="lastCol">
      <w:rPr>
        <w:color w:val="FFFFFF" w:themeColor="background1"/>
      </w:rPr>
      <w:tblPr/>
      <w:tcPr>
        <w:shd w:val="clear" w:color="auto" w:fill="467E93" w:themeFill="accent4" w:themeFillShade="BF"/>
      </w:tc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table" w:styleId="ColorfulGrid-Accent5">
    <w:name w:val="Colorful Grid Accent 5"/>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DFCC" w:themeFill="accent5" w:themeFillTint="33"/>
    </w:tcPr>
    <w:tblStylePr w:type="firstRow">
      <w:rPr>
        <w:b/>
        <w:bCs/>
      </w:rPr>
      <w:tblPr/>
      <w:tcPr>
        <w:shd w:val="clear" w:color="auto" w:fill="FFBF99" w:themeFill="accent5" w:themeFillTint="66"/>
      </w:tcPr>
    </w:tblStylePr>
    <w:tblStylePr w:type="lastRow">
      <w:rPr>
        <w:b/>
        <w:bCs/>
        <w:color w:val="000000" w:themeColor="text1"/>
      </w:rPr>
      <w:tblPr/>
      <w:tcPr>
        <w:shd w:val="clear" w:color="auto" w:fill="FFBF99" w:themeFill="accent5" w:themeFillTint="66"/>
      </w:tcPr>
    </w:tblStylePr>
    <w:tblStylePr w:type="firstCol">
      <w:rPr>
        <w:color w:val="FFFFFF" w:themeColor="background1"/>
      </w:rPr>
      <w:tblPr/>
      <w:tcPr>
        <w:shd w:val="clear" w:color="auto" w:fill="BF4700" w:themeFill="accent5" w:themeFillShade="BF"/>
      </w:tcPr>
    </w:tblStylePr>
    <w:tblStylePr w:type="lastCol">
      <w:rPr>
        <w:color w:val="FFFFFF" w:themeColor="background1"/>
      </w:rPr>
      <w:tblPr/>
      <w:tcPr>
        <w:shd w:val="clear" w:color="auto" w:fill="BF4700" w:themeFill="accent5" w:themeFillShade="BF"/>
      </w:tc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ColorfulGrid-Accent6">
    <w:name w:val="Colorful Grid Accent 6"/>
    <w:basedOn w:val="TableNormal"/>
    <w:uiPriority w:val="73"/>
    <w:semiHidden/>
    <w:rsid w:val="00485AB1"/>
    <w:rPr>
      <w:color w:val="000000" w:themeColor="text1"/>
      <w:lang w:eastAsia="en-AU"/>
    </w:rPr>
    <w:tblPr>
      <w:tblStyleRowBandSize w:val="1"/>
      <w:tblStyleColBandSize w:val="1"/>
      <w:tblBorders>
        <w:insideH w:val="single" w:sz="4" w:space="0" w:color="FFFFFF" w:themeColor="background1"/>
      </w:tblBorders>
    </w:tblPr>
    <w:tcPr>
      <w:shd w:val="clear" w:color="auto" w:fill="FFEEC9" w:themeFill="accent6" w:themeFillTint="33"/>
    </w:tcPr>
    <w:tblStylePr w:type="firstRow">
      <w:rPr>
        <w:b/>
        <w:bCs/>
      </w:rPr>
      <w:tblPr/>
      <w:tcPr>
        <w:shd w:val="clear" w:color="auto" w:fill="FFDE93" w:themeFill="accent6" w:themeFillTint="66"/>
      </w:tcPr>
    </w:tblStylePr>
    <w:tblStylePr w:type="lastRow">
      <w:rPr>
        <w:b/>
        <w:bCs/>
        <w:color w:val="000000" w:themeColor="text1"/>
      </w:rPr>
      <w:tblPr/>
      <w:tcPr>
        <w:shd w:val="clear" w:color="auto" w:fill="FFDE93" w:themeFill="accent6" w:themeFillTint="66"/>
      </w:tcPr>
    </w:tblStylePr>
    <w:tblStylePr w:type="firstCol">
      <w:rPr>
        <w:color w:val="FFFFFF" w:themeColor="background1"/>
      </w:rPr>
      <w:tblPr/>
      <w:tcPr>
        <w:shd w:val="clear" w:color="auto" w:fill="B57E00" w:themeFill="accent6" w:themeFillShade="BF"/>
      </w:tcPr>
    </w:tblStylePr>
    <w:tblStylePr w:type="lastCol">
      <w:rPr>
        <w:color w:val="FFFFFF" w:themeColor="background1"/>
      </w:rPr>
      <w:tblPr/>
      <w:tcPr>
        <w:shd w:val="clear" w:color="auto" w:fill="B57E00" w:themeFill="accent6" w:themeFillShade="BF"/>
      </w:tc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ColorfulList">
    <w:name w:val="Colorful List"/>
    <w:basedOn w:val="TableNormal"/>
    <w:uiPriority w:val="72"/>
    <w:semiHidden/>
    <w:rsid w:val="00485AB1"/>
    <w:rPr>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485AB1"/>
    <w:rPr>
      <w:color w:val="000000" w:themeColor="text1"/>
      <w:lang w:eastAsia="en-AU"/>
    </w:rPr>
    <w:tblPr>
      <w:tblStyleRowBandSize w:val="1"/>
      <w:tblStyleColBandSize w:val="1"/>
    </w:tblPr>
    <w:tcPr>
      <w:shd w:val="clear" w:color="auto" w:fill="FAE4E4" w:themeFill="accent1"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BBBD" w:themeFill="accent1" w:themeFillTint="3F"/>
      </w:tcPr>
    </w:tblStylePr>
    <w:tblStylePr w:type="band1Horz">
      <w:tblPr/>
      <w:tcPr>
        <w:shd w:val="clear" w:color="auto" w:fill="F5C8CA" w:themeFill="accent1" w:themeFillTint="33"/>
      </w:tcPr>
    </w:tblStylePr>
  </w:style>
  <w:style w:type="table" w:styleId="ColorfulList-Accent2">
    <w:name w:val="Colorful List Accent 2"/>
    <w:basedOn w:val="TableNormal"/>
    <w:uiPriority w:val="72"/>
    <w:semiHidden/>
    <w:rsid w:val="00485AB1"/>
    <w:rPr>
      <w:color w:val="000000" w:themeColor="text1"/>
      <w:lang w:eastAsia="en-AU"/>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C8F8F" w:themeFill="accent2" w:themeFillShade="CC"/>
      </w:tcPr>
    </w:tblStylePr>
    <w:tblStylePr w:type="lastRow">
      <w:rPr>
        <w:b/>
        <w:bCs/>
        <w:color w:val="8C8F8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CEC"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rsid w:val="00485AB1"/>
    <w:rPr>
      <w:color w:val="000000" w:themeColor="text1"/>
      <w:lang w:eastAsia="en-AU"/>
    </w:rPr>
    <w:tblPr>
      <w:tblStyleRowBandSize w:val="1"/>
      <w:tblStyleColBandSize w:val="1"/>
    </w:tblPr>
    <w:tcPr>
      <w:shd w:val="clear" w:color="auto" w:fill="EBF9E7" w:themeFill="accent3" w:themeFillTint="19"/>
    </w:tcPr>
    <w:tblStylePr w:type="firstRow">
      <w:rPr>
        <w:b/>
        <w:bCs/>
        <w:color w:val="FFFFFF" w:themeColor="background1"/>
      </w:rPr>
      <w:tblPr/>
      <w:tcPr>
        <w:tcBorders>
          <w:bottom w:val="single" w:sz="12" w:space="0" w:color="FFFFFF" w:themeColor="background1"/>
        </w:tcBorders>
        <w:shd w:val="clear" w:color="auto" w:fill="4B879D" w:themeFill="accent4" w:themeFillShade="CC"/>
      </w:tcPr>
    </w:tblStylePr>
    <w:tblStylePr w:type="lastRow">
      <w:rPr>
        <w:b/>
        <w:bCs/>
        <w:color w:val="4B879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F1C4" w:themeFill="accent3" w:themeFillTint="3F"/>
      </w:tcPr>
    </w:tblStylePr>
    <w:tblStylePr w:type="band1Horz">
      <w:tblPr/>
      <w:tcPr>
        <w:shd w:val="clear" w:color="auto" w:fill="D6F3CF" w:themeFill="accent3" w:themeFillTint="33"/>
      </w:tcPr>
    </w:tblStylePr>
  </w:style>
  <w:style w:type="table" w:styleId="ColorfulList-Accent4">
    <w:name w:val="Colorful List Accent 4"/>
    <w:basedOn w:val="TableNormal"/>
    <w:uiPriority w:val="72"/>
    <w:semiHidden/>
    <w:rsid w:val="00485AB1"/>
    <w:rPr>
      <w:color w:val="000000" w:themeColor="text1"/>
      <w:lang w:eastAsia="en-AU"/>
    </w:rPr>
    <w:tblPr>
      <w:tblStyleRowBandSize w:val="1"/>
      <w:tblStyleColBandSize w:val="1"/>
    </w:tblPr>
    <w:tcPr>
      <w:shd w:val="clear" w:color="auto" w:fill="F0F5F8" w:themeFill="accent4" w:themeFillTint="19"/>
    </w:tcPr>
    <w:tblStylePr w:type="firstRow">
      <w:rPr>
        <w:b/>
        <w:bCs/>
        <w:color w:val="FFFFFF" w:themeColor="background1"/>
      </w:rPr>
      <w:tblPr/>
      <w:tcPr>
        <w:tcBorders>
          <w:bottom w:val="single" w:sz="12" w:space="0" w:color="FFFFFF" w:themeColor="background1"/>
        </w:tcBorders>
        <w:shd w:val="clear" w:color="auto" w:fill="358C21" w:themeFill="accent3" w:themeFillShade="CC"/>
      </w:tcPr>
    </w:tblStylePr>
    <w:tblStylePr w:type="lastRow">
      <w:rPr>
        <w:b/>
        <w:bCs/>
        <w:color w:val="358C2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8ED" w:themeFill="accent4" w:themeFillTint="3F"/>
      </w:tcPr>
    </w:tblStylePr>
    <w:tblStylePr w:type="band1Horz">
      <w:tblPr/>
      <w:tcPr>
        <w:shd w:val="clear" w:color="auto" w:fill="E1ECF0" w:themeFill="accent4" w:themeFillTint="33"/>
      </w:tcPr>
    </w:tblStylePr>
  </w:style>
  <w:style w:type="table" w:styleId="ColorfulList-Accent5">
    <w:name w:val="Colorful List Accent 5"/>
    <w:basedOn w:val="TableNormal"/>
    <w:uiPriority w:val="72"/>
    <w:semiHidden/>
    <w:rsid w:val="00485AB1"/>
    <w:rPr>
      <w:color w:val="000000" w:themeColor="text1"/>
      <w:lang w:eastAsia="en-AU"/>
    </w:rPr>
    <w:tblPr>
      <w:tblStyleRowBandSize w:val="1"/>
      <w:tblStyleColBandSize w:val="1"/>
    </w:tblPr>
    <w:tcPr>
      <w:shd w:val="clear" w:color="auto" w:fill="FFEFE6" w:themeFill="accent5" w:themeFillTint="19"/>
    </w:tcPr>
    <w:tblStylePr w:type="firstRow">
      <w:rPr>
        <w:b/>
        <w:bCs/>
        <w:color w:val="FFFFFF" w:themeColor="background1"/>
      </w:rPr>
      <w:tblPr/>
      <w:tcPr>
        <w:tcBorders>
          <w:bottom w:val="single" w:sz="12" w:space="0" w:color="FFFFFF" w:themeColor="background1"/>
        </w:tcBorders>
        <w:shd w:val="clear" w:color="auto" w:fill="C18600" w:themeFill="accent6" w:themeFillShade="CC"/>
      </w:tcPr>
    </w:tblStylePr>
    <w:tblStylePr w:type="lastRow">
      <w:rPr>
        <w:b/>
        <w:bCs/>
        <w:color w:val="C186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7C0" w:themeFill="accent5" w:themeFillTint="3F"/>
      </w:tcPr>
    </w:tblStylePr>
    <w:tblStylePr w:type="band1Horz">
      <w:tblPr/>
      <w:tcPr>
        <w:shd w:val="clear" w:color="auto" w:fill="FFDFCC" w:themeFill="accent5" w:themeFillTint="33"/>
      </w:tcPr>
    </w:tblStylePr>
  </w:style>
  <w:style w:type="table" w:styleId="ColorfulList-Accent6">
    <w:name w:val="Colorful List Accent 6"/>
    <w:basedOn w:val="TableNormal"/>
    <w:uiPriority w:val="72"/>
    <w:semiHidden/>
    <w:rsid w:val="00485AB1"/>
    <w:rPr>
      <w:color w:val="000000" w:themeColor="text1"/>
      <w:lang w:eastAsia="en-AU"/>
    </w:r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CC4C00" w:themeFill="accent5" w:themeFillShade="CC"/>
      </w:tcPr>
    </w:tblStylePr>
    <w:tblStylePr w:type="lastRow">
      <w:rPr>
        <w:b/>
        <w:bCs/>
        <w:color w:val="CC4C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6" w:themeFillTint="3F"/>
      </w:tcPr>
    </w:tblStylePr>
    <w:tblStylePr w:type="band1Horz">
      <w:tblPr/>
      <w:tcPr>
        <w:shd w:val="clear" w:color="auto" w:fill="FFEEC9" w:themeFill="accent6" w:themeFillTint="33"/>
      </w:tcPr>
    </w:tblStylePr>
  </w:style>
  <w:style w:type="table" w:styleId="ColorfulShading">
    <w:name w:val="Colorful Shading"/>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A11D22" w:themeColor="accent1"/>
        <w:bottom w:val="single" w:sz="4" w:space="0" w:color="A11D22" w:themeColor="accent1"/>
        <w:right w:val="single" w:sz="4" w:space="0" w:color="A11D22" w:themeColor="accent1"/>
        <w:insideH w:val="single" w:sz="4" w:space="0" w:color="FFFFFF" w:themeColor="background1"/>
        <w:insideV w:val="single" w:sz="4" w:space="0" w:color="FFFFFF" w:themeColor="background1"/>
      </w:tblBorders>
    </w:tblPr>
    <w:tcPr>
      <w:shd w:val="clear" w:color="auto" w:fill="FAE4E4" w:themeFill="accent1"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1114" w:themeFill="accent1" w:themeFillShade="99"/>
      </w:tcPr>
    </w:tblStylePr>
    <w:tblStylePr w:type="firstCol">
      <w:rPr>
        <w:color w:val="FFFFFF" w:themeColor="background1"/>
      </w:rPr>
      <w:tblPr/>
      <w:tcPr>
        <w:tcBorders>
          <w:top w:val="nil"/>
          <w:left w:val="nil"/>
          <w:bottom w:val="nil"/>
          <w:right w:val="nil"/>
          <w:insideH w:val="single" w:sz="4" w:space="0" w:color="601114" w:themeColor="accent1" w:themeShade="99"/>
          <w:insideV w:val="nil"/>
        </w:tcBorders>
        <w:shd w:val="clear" w:color="auto" w:fill="6011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01114" w:themeFill="accent1" w:themeFillShade="99"/>
      </w:tcPr>
    </w:tblStylePr>
    <w:tblStylePr w:type="band1Vert">
      <w:tblPr/>
      <w:tcPr>
        <w:shd w:val="clear" w:color="auto" w:fill="EB9295" w:themeFill="accent1" w:themeFillTint="66"/>
      </w:tcPr>
    </w:tblStylePr>
    <w:tblStylePr w:type="band1Horz">
      <w:tblPr/>
      <w:tcPr>
        <w:shd w:val="clear" w:color="auto" w:fill="E6777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485AB1"/>
    <w:rPr>
      <w:color w:val="000000" w:themeColor="text1"/>
      <w:lang w:eastAsia="en-AU"/>
    </w:rPr>
    <w:tblPr>
      <w:tblStyleRowBandSize w:val="1"/>
      <w:tblStyleColBandSize w:val="1"/>
      <w:tblBorders>
        <w:top w:val="single" w:sz="24" w:space="0" w:color="B1B3B3" w:themeColor="accent2"/>
        <w:left w:val="single" w:sz="4" w:space="0" w:color="B1B3B3" w:themeColor="accent2"/>
        <w:bottom w:val="single" w:sz="4" w:space="0" w:color="B1B3B3" w:themeColor="accent2"/>
        <w:right w:val="single" w:sz="4" w:space="0" w:color="B1B3B3"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6B6B" w:themeFill="accent2" w:themeFillShade="99"/>
      </w:tcPr>
    </w:tblStylePr>
    <w:tblStylePr w:type="firstCol">
      <w:rPr>
        <w:color w:val="FFFFFF" w:themeColor="background1"/>
      </w:rPr>
      <w:tblPr/>
      <w:tcPr>
        <w:tcBorders>
          <w:top w:val="nil"/>
          <w:left w:val="nil"/>
          <w:bottom w:val="nil"/>
          <w:right w:val="nil"/>
          <w:insideH w:val="single" w:sz="4" w:space="0" w:color="696B6B" w:themeColor="accent2" w:themeShade="99"/>
          <w:insideV w:val="nil"/>
        </w:tcBorders>
        <w:shd w:val="clear" w:color="auto" w:fill="696B6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96B6B" w:themeFill="accent2" w:themeFillShade="99"/>
      </w:tcPr>
    </w:tblStylePr>
    <w:tblStylePr w:type="band1Vert">
      <w:tblPr/>
      <w:tcPr>
        <w:shd w:val="clear" w:color="auto" w:fill="DFE0E0" w:themeFill="accent2" w:themeFillTint="66"/>
      </w:tcPr>
    </w:tblStylePr>
    <w:tblStylePr w:type="band1Horz">
      <w:tblPr/>
      <w:tcPr>
        <w:shd w:val="clear" w:color="auto" w:fill="D8D9D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485AB1"/>
    <w:rPr>
      <w:color w:val="000000" w:themeColor="text1"/>
      <w:lang w:eastAsia="en-AU"/>
    </w:rPr>
    <w:tblPr>
      <w:tblStyleRowBandSize w:val="1"/>
      <w:tblStyleColBandSize w:val="1"/>
      <w:tblBorders>
        <w:top w:val="single" w:sz="24" w:space="0" w:color="6BA4B8" w:themeColor="accent4"/>
        <w:left w:val="single" w:sz="4" w:space="0" w:color="43B02A" w:themeColor="accent3"/>
        <w:bottom w:val="single" w:sz="4" w:space="0" w:color="43B02A" w:themeColor="accent3"/>
        <w:right w:val="single" w:sz="4" w:space="0" w:color="43B02A" w:themeColor="accent3"/>
        <w:insideH w:val="single" w:sz="4" w:space="0" w:color="FFFFFF" w:themeColor="background1"/>
        <w:insideV w:val="single" w:sz="4" w:space="0" w:color="FFFFFF" w:themeColor="background1"/>
      </w:tblBorders>
    </w:tblPr>
    <w:tcPr>
      <w:shd w:val="clear" w:color="auto" w:fill="EBF9E7" w:themeFill="accent3" w:themeFillTint="19"/>
    </w:tcPr>
    <w:tblStylePr w:type="firstRow">
      <w:rPr>
        <w:b/>
        <w:bCs/>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919" w:themeFill="accent3" w:themeFillShade="99"/>
      </w:tcPr>
    </w:tblStylePr>
    <w:tblStylePr w:type="firstCol">
      <w:rPr>
        <w:color w:val="FFFFFF" w:themeColor="background1"/>
      </w:rPr>
      <w:tblPr/>
      <w:tcPr>
        <w:tcBorders>
          <w:top w:val="nil"/>
          <w:left w:val="nil"/>
          <w:bottom w:val="nil"/>
          <w:right w:val="nil"/>
          <w:insideH w:val="single" w:sz="4" w:space="0" w:color="286919" w:themeColor="accent3" w:themeShade="99"/>
          <w:insideV w:val="nil"/>
        </w:tcBorders>
        <w:shd w:val="clear" w:color="auto" w:fill="2869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86919" w:themeFill="accent3" w:themeFillShade="99"/>
      </w:tcPr>
    </w:tblStylePr>
    <w:tblStylePr w:type="band1Vert">
      <w:tblPr/>
      <w:tcPr>
        <w:shd w:val="clear" w:color="auto" w:fill="ADE8A0" w:themeFill="accent3" w:themeFillTint="66"/>
      </w:tcPr>
    </w:tblStylePr>
    <w:tblStylePr w:type="band1Horz">
      <w:tblPr/>
      <w:tcPr>
        <w:shd w:val="clear" w:color="auto" w:fill="99E389" w:themeFill="accent3" w:themeFillTint="7F"/>
      </w:tcPr>
    </w:tblStylePr>
  </w:style>
  <w:style w:type="table" w:styleId="ColorfulShading-Accent4">
    <w:name w:val="Colorful Shading Accent 4"/>
    <w:basedOn w:val="TableNormal"/>
    <w:uiPriority w:val="71"/>
    <w:semiHidden/>
    <w:rsid w:val="00485AB1"/>
    <w:rPr>
      <w:color w:val="000000" w:themeColor="text1"/>
      <w:lang w:eastAsia="en-AU"/>
    </w:rPr>
    <w:tblPr>
      <w:tblStyleRowBandSize w:val="1"/>
      <w:tblStyleColBandSize w:val="1"/>
      <w:tblBorders>
        <w:top w:val="single" w:sz="24" w:space="0" w:color="43B02A" w:themeColor="accent3"/>
        <w:left w:val="single" w:sz="4" w:space="0" w:color="6BA4B8" w:themeColor="accent4"/>
        <w:bottom w:val="single" w:sz="4" w:space="0" w:color="6BA4B8" w:themeColor="accent4"/>
        <w:right w:val="single" w:sz="4" w:space="0" w:color="6BA4B8" w:themeColor="accent4"/>
        <w:insideH w:val="single" w:sz="4" w:space="0" w:color="FFFFFF" w:themeColor="background1"/>
        <w:insideV w:val="single" w:sz="4" w:space="0" w:color="FFFFFF" w:themeColor="background1"/>
      </w:tblBorders>
    </w:tblPr>
    <w:tcPr>
      <w:shd w:val="clear" w:color="auto" w:fill="F0F5F8" w:themeFill="accent4" w:themeFillTint="19"/>
    </w:tcPr>
    <w:tblStylePr w:type="firstRow">
      <w:rPr>
        <w:b/>
        <w:bCs/>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575" w:themeFill="accent4" w:themeFillShade="99"/>
      </w:tcPr>
    </w:tblStylePr>
    <w:tblStylePr w:type="firstCol">
      <w:rPr>
        <w:color w:val="FFFFFF" w:themeColor="background1"/>
      </w:rPr>
      <w:tblPr/>
      <w:tcPr>
        <w:tcBorders>
          <w:top w:val="nil"/>
          <w:left w:val="nil"/>
          <w:bottom w:val="nil"/>
          <w:right w:val="nil"/>
          <w:insideH w:val="single" w:sz="4" w:space="0" w:color="386575" w:themeColor="accent4" w:themeShade="99"/>
          <w:insideV w:val="nil"/>
        </w:tcBorders>
        <w:shd w:val="clear" w:color="auto" w:fill="3865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6575" w:themeFill="accent4" w:themeFillShade="99"/>
      </w:tcPr>
    </w:tblStylePr>
    <w:tblStylePr w:type="band1Vert">
      <w:tblPr/>
      <w:tcPr>
        <w:shd w:val="clear" w:color="auto" w:fill="C3DAE2" w:themeFill="accent4" w:themeFillTint="66"/>
      </w:tcPr>
    </w:tblStylePr>
    <w:tblStylePr w:type="band1Horz">
      <w:tblPr/>
      <w:tcPr>
        <w:shd w:val="clear" w:color="auto" w:fill="B5D1D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485AB1"/>
    <w:rPr>
      <w:color w:val="000000" w:themeColor="text1"/>
      <w:lang w:eastAsia="en-AU"/>
    </w:rPr>
    <w:tblPr>
      <w:tblStyleRowBandSize w:val="1"/>
      <w:tblStyleColBandSize w:val="1"/>
      <w:tblBorders>
        <w:top w:val="single" w:sz="24" w:space="0" w:color="F2A900" w:themeColor="accent6"/>
        <w:left w:val="single" w:sz="4" w:space="0" w:color="FF5F00" w:themeColor="accent5"/>
        <w:bottom w:val="single" w:sz="4" w:space="0" w:color="FF5F00" w:themeColor="accent5"/>
        <w:right w:val="single" w:sz="4" w:space="0" w:color="FF5F00" w:themeColor="accent5"/>
        <w:insideH w:val="single" w:sz="4" w:space="0" w:color="FFFFFF" w:themeColor="background1"/>
        <w:insideV w:val="single" w:sz="4" w:space="0" w:color="FFFFFF" w:themeColor="background1"/>
      </w:tblBorders>
    </w:tblPr>
    <w:tcPr>
      <w:shd w:val="clear" w:color="auto" w:fill="FFEFE6" w:themeFill="accent5" w:themeFillTint="19"/>
    </w:tcPr>
    <w:tblStylePr w:type="firstRow">
      <w:rPr>
        <w:b/>
        <w:bCs/>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900" w:themeFill="accent5" w:themeFillShade="99"/>
      </w:tcPr>
    </w:tblStylePr>
    <w:tblStylePr w:type="firstCol">
      <w:rPr>
        <w:color w:val="FFFFFF" w:themeColor="background1"/>
      </w:rPr>
      <w:tblPr/>
      <w:tcPr>
        <w:tcBorders>
          <w:top w:val="nil"/>
          <w:left w:val="nil"/>
          <w:bottom w:val="nil"/>
          <w:right w:val="nil"/>
          <w:insideH w:val="single" w:sz="4" w:space="0" w:color="993900" w:themeColor="accent5" w:themeShade="99"/>
          <w:insideV w:val="nil"/>
        </w:tcBorders>
        <w:shd w:val="clear" w:color="auto" w:fill="993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3900" w:themeFill="accent5" w:themeFillShade="99"/>
      </w:tcPr>
    </w:tblStylePr>
    <w:tblStylePr w:type="band1Vert">
      <w:tblPr/>
      <w:tcPr>
        <w:shd w:val="clear" w:color="auto" w:fill="FFBF99" w:themeFill="accent5" w:themeFillTint="66"/>
      </w:tcPr>
    </w:tblStylePr>
    <w:tblStylePr w:type="band1Horz">
      <w:tblPr/>
      <w:tcPr>
        <w:shd w:val="clear" w:color="auto" w:fill="FFAF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485AB1"/>
    <w:rPr>
      <w:color w:val="000000" w:themeColor="text1"/>
      <w:lang w:eastAsia="en-AU"/>
    </w:rPr>
    <w:tblPr>
      <w:tblStyleRowBandSize w:val="1"/>
      <w:tblStyleColBandSize w:val="1"/>
      <w:tblBorders>
        <w:top w:val="single" w:sz="24" w:space="0" w:color="FF5F00" w:themeColor="accent5"/>
        <w:left w:val="single" w:sz="4" w:space="0" w:color="F2A900" w:themeColor="accent6"/>
        <w:bottom w:val="single" w:sz="4" w:space="0" w:color="F2A900" w:themeColor="accent6"/>
        <w:right w:val="single" w:sz="4" w:space="0" w:color="F2A9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6" w:themeFillShade="99"/>
      </w:tcPr>
    </w:tblStylePr>
    <w:tblStylePr w:type="firstCol">
      <w:rPr>
        <w:color w:val="FFFFFF" w:themeColor="background1"/>
      </w:rPr>
      <w:tblPr/>
      <w:tcPr>
        <w:tcBorders>
          <w:top w:val="nil"/>
          <w:left w:val="nil"/>
          <w:bottom w:val="nil"/>
          <w:right w:val="nil"/>
          <w:insideH w:val="single" w:sz="4" w:space="0" w:color="916500" w:themeColor="accent6" w:themeShade="99"/>
          <w:insideV w:val="nil"/>
        </w:tcBorders>
        <w:shd w:val="clear" w:color="auto" w:fill="9165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6" w:themeFillShade="99"/>
      </w:tcPr>
    </w:tblStylePr>
    <w:tblStylePr w:type="band1Vert">
      <w:tblPr/>
      <w:tcPr>
        <w:shd w:val="clear" w:color="auto" w:fill="FFDE93" w:themeFill="accent6" w:themeFillTint="66"/>
      </w:tcPr>
    </w:tblStylePr>
    <w:tblStylePr w:type="band1Horz">
      <w:tblPr/>
      <w:tcPr>
        <w:shd w:val="clear" w:color="auto" w:fill="FFD679"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semiHidden/>
    <w:rsid w:val="00485AB1"/>
  </w:style>
  <w:style w:type="character" w:customStyle="1" w:styleId="CommentTextChar">
    <w:name w:val="Comment Text Char"/>
    <w:basedOn w:val="DefaultParagraphFont"/>
    <w:link w:val="CommentText"/>
    <w:semiHidden/>
    <w:rsid w:val="00485AB1"/>
    <w:rPr>
      <w:rFonts w:ascii="Segoe UI" w:hAnsi="Segoe UI" w:cs="Segoe UI"/>
    </w:rPr>
  </w:style>
  <w:style w:type="paragraph" w:styleId="CommentSubject">
    <w:name w:val="annotation subject"/>
    <w:basedOn w:val="CommentText"/>
    <w:next w:val="CommentText"/>
    <w:link w:val="CommentSubjectChar"/>
    <w:semiHidden/>
    <w:rsid w:val="00485AB1"/>
    <w:rPr>
      <w:b/>
      <w:bCs/>
    </w:rPr>
  </w:style>
  <w:style w:type="character" w:customStyle="1" w:styleId="CommentSubjectChar">
    <w:name w:val="Comment Subject Char"/>
    <w:basedOn w:val="CommentTextChar"/>
    <w:link w:val="CommentSubject"/>
    <w:semiHidden/>
    <w:rsid w:val="00485AB1"/>
    <w:rPr>
      <w:rFonts w:ascii="Segoe UI" w:hAnsi="Segoe UI" w:cs="Segoe UI"/>
      <w:b/>
      <w:bCs/>
    </w:rPr>
  </w:style>
  <w:style w:type="table" w:styleId="DarkList">
    <w:name w:val="Dark List"/>
    <w:basedOn w:val="TableNormal"/>
    <w:uiPriority w:val="70"/>
    <w:semiHidden/>
    <w:rsid w:val="00485AB1"/>
    <w:rPr>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485AB1"/>
    <w:rPr>
      <w:color w:val="FFFFFF" w:themeColor="background1"/>
      <w:lang w:eastAsia="en-AU"/>
    </w:rPr>
    <w:tblPr>
      <w:tblStyleRowBandSize w:val="1"/>
      <w:tblStyleColBandSize w:val="1"/>
    </w:tblPr>
    <w:tcPr>
      <w:shd w:val="clear" w:color="auto" w:fill="A11D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E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8151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81519" w:themeFill="accent1" w:themeFillShade="BF"/>
      </w:tcPr>
    </w:tblStylePr>
    <w:tblStylePr w:type="band1Vert">
      <w:tblPr/>
      <w:tcPr>
        <w:tcBorders>
          <w:top w:val="nil"/>
          <w:left w:val="nil"/>
          <w:bottom w:val="nil"/>
          <w:right w:val="nil"/>
          <w:insideH w:val="nil"/>
          <w:insideV w:val="nil"/>
        </w:tcBorders>
        <w:shd w:val="clear" w:color="auto" w:fill="781519" w:themeFill="accent1" w:themeFillShade="BF"/>
      </w:tcPr>
    </w:tblStylePr>
    <w:tblStylePr w:type="band1Horz">
      <w:tblPr/>
      <w:tcPr>
        <w:tcBorders>
          <w:top w:val="nil"/>
          <w:left w:val="nil"/>
          <w:bottom w:val="nil"/>
          <w:right w:val="nil"/>
          <w:insideH w:val="nil"/>
          <w:insideV w:val="nil"/>
        </w:tcBorders>
        <w:shd w:val="clear" w:color="auto" w:fill="781519" w:themeFill="accent1" w:themeFillShade="BF"/>
      </w:tcPr>
    </w:tblStylePr>
  </w:style>
  <w:style w:type="table" w:styleId="DarkList-Accent2">
    <w:name w:val="Dark List Accent 2"/>
    <w:basedOn w:val="TableNormal"/>
    <w:uiPriority w:val="70"/>
    <w:semiHidden/>
    <w:rsid w:val="00485AB1"/>
    <w:rPr>
      <w:color w:val="FFFFFF" w:themeColor="background1"/>
      <w:lang w:eastAsia="en-AU"/>
    </w:rPr>
    <w:tblPr>
      <w:tblStyleRowBandSize w:val="1"/>
      <w:tblStyleColBandSize w:val="1"/>
    </w:tblPr>
    <w:tcPr>
      <w:shd w:val="clear" w:color="auto" w:fill="B1B3B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59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38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38686" w:themeFill="accent2" w:themeFillShade="BF"/>
      </w:tcPr>
    </w:tblStylePr>
    <w:tblStylePr w:type="band1Vert">
      <w:tblPr/>
      <w:tcPr>
        <w:tcBorders>
          <w:top w:val="nil"/>
          <w:left w:val="nil"/>
          <w:bottom w:val="nil"/>
          <w:right w:val="nil"/>
          <w:insideH w:val="nil"/>
          <w:insideV w:val="nil"/>
        </w:tcBorders>
        <w:shd w:val="clear" w:color="auto" w:fill="838686" w:themeFill="accent2" w:themeFillShade="BF"/>
      </w:tcPr>
    </w:tblStylePr>
    <w:tblStylePr w:type="band1Horz">
      <w:tblPr/>
      <w:tcPr>
        <w:tcBorders>
          <w:top w:val="nil"/>
          <w:left w:val="nil"/>
          <w:bottom w:val="nil"/>
          <w:right w:val="nil"/>
          <w:insideH w:val="nil"/>
          <w:insideV w:val="nil"/>
        </w:tcBorders>
        <w:shd w:val="clear" w:color="auto" w:fill="838686" w:themeFill="accent2" w:themeFillShade="BF"/>
      </w:tcPr>
    </w:tblStylePr>
  </w:style>
  <w:style w:type="table" w:styleId="DarkList-Accent3">
    <w:name w:val="Dark List Accent 3"/>
    <w:basedOn w:val="TableNormal"/>
    <w:uiPriority w:val="70"/>
    <w:semiHidden/>
    <w:rsid w:val="00485AB1"/>
    <w:rPr>
      <w:color w:val="FFFFFF" w:themeColor="background1"/>
      <w:lang w:eastAsia="en-AU"/>
    </w:rPr>
    <w:tblPr>
      <w:tblStyleRowBandSize w:val="1"/>
      <w:tblStyleColBandSize w:val="1"/>
    </w:tblPr>
    <w:tcPr>
      <w:shd w:val="clear" w:color="auto" w:fill="43B0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7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1831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1831F" w:themeFill="accent3" w:themeFillShade="BF"/>
      </w:tcPr>
    </w:tblStylePr>
    <w:tblStylePr w:type="band1Vert">
      <w:tblPr/>
      <w:tcPr>
        <w:tcBorders>
          <w:top w:val="nil"/>
          <w:left w:val="nil"/>
          <w:bottom w:val="nil"/>
          <w:right w:val="nil"/>
          <w:insideH w:val="nil"/>
          <w:insideV w:val="nil"/>
        </w:tcBorders>
        <w:shd w:val="clear" w:color="auto" w:fill="31831F" w:themeFill="accent3" w:themeFillShade="BF"/>
      </w:tcPr>
    </w:tblStylePr>
    <w:tblStylePr w:type="band1Horz">
      <w:tblPr/>
      <w:tcPr>
        <w:tcBorders>
          <w:top w:val="nil"/>
          <w:left w:val="nil"/>
          <w:bottom w:val="nil"/>
          <w:right w:val="nil"/>
          <w:insideH w:val="nil"/>
          <w:insideV w:val="nil"/>
        </w:tcBorders>
        <w:shd w:val="clear" w:color="auto" w:fill="31831F" w:themeFill="accent3" w:themeFillShade="BF"/>
      </w:tcPr>
    </w:tblStylePr>
  </w:style>
  <w:style w:type="table" w:styleId="DarkList-Accent4">
    <w:name w:val="Dark List Accent 4"/>
    <w:basedOn w:val="TableNormal"/>
    <w:uiPriority w:val="70"/>
    <w:semiHidden/>
    <w:rsid w:val="00485AB1"/>
    <w:rPr>
      <w:color w:val="FFFFFF" w:themeColor="background1"/>
      <w:lang w:eastAsia="en-AU"/>
    </w:rPr>
    <w:tblPr>
      <w:tblStyleRowBandSize w:val="1"/>
      <w:tblStyleColBandSize w:val="1"/>
    </w:tblPr>
    <w:tcPr>
      <w:shd w:val="clear" w:color="auto" w:fill="6BA4B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4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67E9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67E93" w:themeFill="accent4" w:themeFillShade="BF"/>
      </w:tcPr>
    </w:tblStylePr>
    <w:tblStylePr w:type="band1Vert">
      <w:tblPr/>
      <w:tcPr>
        <w:tcBorders>
          <w:top w:val="nil"/>
          <w:left w:val="nil"/>
          <w:bottom w:val="nil"/>
          <w:right w:val="nil"/>
          <w:insideH w:val="nil"/>
          <w:insideV w:val="nil"/>
        </w:tcBorders>
        <w:shd w:val="clear" w:color="auto" w:fill="467E93" w:themeFill="accent4" w:themeFillShade="BF"/>
      </w:tcPr>
    </w:tblStylePr>
    <w:tblStylePr w:type="band1Horz">
      <w:tblPr/>
      <w:tcPr>
        <w:tcBorders>
          <w:top w:val="nil"/>
          <w:left w:val="nil"/>
          <w:bottom w:val="nil"/>
          <w:right w:val="nil"/>
          <w:insideH w:val="nil"/>
          <w:insideV w:val="nil"/>
        </w:tcBorders>
        <w:shd w:val="clear" w:color="auto" w:fill="467E93" w:themeFill="accent4" w:themeFillShade="BF"/>
      </w:tcPr>
    </w:tblStylePr>
  </w:style>
  <w:style w:type="table" w:styleId="DarkList-Accent5">
    <w:name w:val="Dark List Accent 5"/>
    <w:basedOn w:val="TableNormal"/>
    <w:uiPriority w:val="70"/>
    <w:semiHidden/>
    <w:rsid w:val="00485AB1"/>
    <w:rPr>
      <w:color w:val="FFFFFF" w:themeColor="background1"/>
      <w:lang w:eastAsia="en-AU"/>
    </w:rPr>
    <w:tblPr>
      <w:tblStyleRowBandSize w:val="1"/>
      <w:tblStyleColBandSize w:val="1"/>
    </w:tblPr>
    <w:tcPr>
      <w:shd w:val="clear" w:color="auto" w:fill="FF5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4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4700" w:themeFill="accent5" w:themeFillShade="BF"/>
      </w:tcPr>
    </w:tblStylePr>
    <w:tblStylePr w:type="band1Vert">
      <w:tblPr/>
      <w:tcPr>
        <w:tcBorders>
          <w:top w:val="nil"/>
          <w:left w:val="nil"/>
          <w:bottom w:val="nil"/>
          <w:right w:val="nil"/>
          <w:insideH w:val="nil"/>
          <w:insideV w:val="nil"/>
        </w:tcBorders>
        <w:shd w:val="clear" w:color="auto" w:fill="BF4700" w:themeFill="accent5" w:themeFillShade="BF"/>
      </w:tcPr>
    </w:tblStylePr>
    <w:tblStylePr w:type="band1Horz">
      <w:tblPr/>
      <w:tcPr>
        <w:tcBorders>
          <w:top w:val="nil"/>
          <w:left w:val="nil"/>
          <w:bottom w:val="nil"/>
          <w:right w:val="nil"/>
          <w:insideH w:val="nil"/>
          <w:insideV w:val="nil"/>
        </w:tcBorders>
        <w:shd w:val="clear" w:color="auto" w:fill="BF4700" w:themeFill="accent5" w:themeFillShade="BF"/>
      </w:tcPr>
    </w:tblStylePr>
  </w:style>
  <w:style w:type="table" w:styleId="DarkList-Accent6">
    <w:name w:val="Dark List Accent 6"/>
    <w:basedOn w:val="TableNormal"/>
    <w:uiPriority w:val="70"/>
    <w:semiHidden/>
    <w:rsid w:val="00485AB1"/>
    <w:rPr>
      <w:color w:val="FFFFFF" w:themeColor="background1"/>
      <w:lang w:eastAsia="en-AU"/>
    </w:rPr>
    <w:tblPr>
      <w:tblStyleRowBandSize w:val="1"/>
      <w:tblStyleColBandSize w:val="1"/>
    </w:tblPr>
    <w:tcPr>
      <w:shd w:val="clear" w:color="auto" w:fill="F2A9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6" w:themeFillShade="BF"/>
      </w:tcPr>
    </w:tblStylePr>
    <w:tblStylePr w:type="band1Vert">
      <w:tblPr/>
      <w:tcPr>
        <w:tcBorders>
          <w:top w:val="nil"/>
          <w:left w:val="nil"/>
          <w:bottom w:val="nil"/>
          <w:right w:val="nil"/>
          <w:insideH w:val="nil"/>
          <w:insideV w:val="nil"/>
        </w:tcBorders>
        <w:shd w:val="clear" w:color="auto" w:fill="B57E00" w:themeFill="accent6" w:themeFillShade="BF"/>
      </w:tcPr>
    </w:tblStylePr>
    <w:tblStylePr w:type="band1Horz">
      <w:tblPr/>
      <w:tcPr>
        <w:tcBorders>
          <w:top w:val="nil"/>
          <w:left w:val="nil"/>
          <w:bottom w:val="nil"/>
          <w:right w:val="nil"/>
          <w:insideH w:val="nil"/>
          <w:insideV w:val="nil"/>
        </w:tcBorders>
        <w:shd w:val="clear" w:color="auto" w:fill="B57E00" w:themeFill="accent6" w:themeFillShade="BF"/>
      </w:tcPr>
    </w:tblStylePr>
  </w:style>
  <w:style w:type="paragraph" w:styleId="Date">
    <w:name w:val="Date"/>
    <w:basedOn w:val="Normal"/>
    <w:next w:val="Normal"/>
    <w:link w:val="DateChar"/>
    <w:uiPriority w:val="99"/>
    <w:semiHidden/>
    <w:rsid w:val="00485AB1"/>
  </w:style>
  <w:style w:type="character" w:customStyle="1" w:styleId="DateChar">
    <w:name w:val="Date Char"/>
    <w:basedOn w:val="DefaultParagraphFont"/>
    <w:link w:val="Date"/>
    <w:uiPriority w:val="99"/>
    <w:semiHidden/>
    <w:rsid w:val="00485AB1"/>
    <w:rPr>
      <w:rFonts w:ascii="Segoe UI" w:hAnsi="Segoe UI" w:cs="Segoe UI"/>
    </w:rPr>
  </w:style>
  <w:style w:type="paragraph" w:styleId="E-mailSignature">
    <w:name w:val="E-mail Signature"/>
    <w:basedOn w:val="Normal"/>
    <w:link w:val="E-mailSignatureChar"/>
    <w:uiPriority w:val="99"/>
    <w:semiHidden/>
    <w:rsid w:val="00485AB1"/>
  </w:style>
  <w:style w:type="character" w:customStyle="1" w:styleId="E-mailSignatureChar">
    <w:name w:val="E-mail Signature Char"/>
    <w:basedOn w:val="DefaultParagraphFont"/>
    <w:link w:val="E-mailSignature"/>
    <w:uiPriority w:val="99"/>
    <w:semiHidden/>
    <w:rsid w:val="003256FB"/>
    <w:rPr>
      <w:rFonts w:asciiTheme="minorHAnsi" w:hAnsiTheme="minorHAnsi" w:cs="Segoe UI"/>
      <w:color w:val="3E4A55" w:themeColor="text2"/>
    </w:rPr>
  </w:style>
  <w:style w:type="character" w:styleId="Emphasis">
    <w:name w:val="Emphasis"/>
    <w:basedOn w:val="DefaultParagraphFont"/>
    <w:uiPriority w:val="14"/>
    <w:semiHidden/>
    <w:qFormat/>
    <w:rsid w:val="00485AB1"/>
    <w:rPr>
      <w:rFonts w:ascii="Segoe UI" w:hAnsi="Segoe UI" w:cs="Segoe UI"/>
      <w:i/>
      <w:iCs/>
    </w:rPr>
  </w:style>
  <w:style w:type="paragraph" w:customStyle="1" w:styleId="CoverSubtitle">
    <w:name w:val="Cover Subtitle"/>
    <w:basedOn w:val="CoverTitle"/>
    <w:uiPriority w:val="9"/>
    <w:semiHidden/>
    <w:rsid w:val="0027668D"/>
    <w:pPr>
      <w:framePr w:hSpace="0" w:wrap="around"/>
    </w:pPr>
    <w:rPr>
      <w:rFonts w:asciiTheme="majorHAnsi" w:hAnsiTheme="majorHAnsi"/>
      <w:sz w:val="40"/>
      <w:szCs w:val="28"/>
    </w:rPr>
  </w:style>
  <w:style w:type="paragraph" w:customStyle="1" w:styleId="CoverDetails">
    <w:name w:val="Cover Details"/>
    <w:basedOn w:val="CoverSubtitle"/>
    <w:uiPriority w:val="9"/>
    <w:semiHidden/>
    <w:rsid w:val="0027668D"/>
    <w:pPr>
      <w:framePr w:wrap="around"/>
      <w:spacing w:before="360"/>
    </w:pPr>
    <w:rPr>
      <w:b/>
      <w:sz w:val="28"/>
    </w:rPr>
  </w:style>
  <w:style w:type="paragraph" w:styleId="EnvelopeAddress">
    <w:name w:val="envelope address"/>
    <w:basedOn w:val="Normal"/>
    <w:uiPriority w:val="99"/>
    <w:semiHidden/>
    <w:rsid w:val="00485AB1"/>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485AB1"/>
  </w:style>
  <w:style w:type="character" w:styleId="FollowedHyperlink">
    <w:name w:val="FollowedHyperlink"/>
    <w:basedOn w:val="DefaultParagraphFont"/>
    <w:uiPriority w:val="99"/>
    <w:semiHidden/>
    <w:rsid w:val="00485AB1"/>
    <w:rPr>
      <w:rFonts w:ascii="Segoe UI" w:hAnsi="Segoe UI" w:cs="Segoe UI"/>
      <w:color w:val="B1B3B3" w:themeColor="accent2"/>
      <w:u w:val="single"/>
    </w:rPr>
  </w:style>
  <w:style w:type="character" w:styleId="FootnoteReference">
    <w:name w:val="footnote reference"/>
    <w:basedOn w:val="DefaultParagraphFont"/>
    <w:uiPriority w:val="99"/>
    <w:semiHidden/>
    <w:rsid w:val="00485AB1"/>
    <w:rPr>
      <w:rFonts w:ascii="Segoe UI" w:hAnsi="Segoe UI" w:cs="Segoe UI"/>
      <w:vertAlign w:val="superscript"/>
    </w:rPr>
  </w:style>
  <w:style w:type="paragraph" w:styleId="FootnoteText">
    <w:name w:val="footnote text"/>
    <w:basedOn w:val="Normal"/>
    <w:link w:val="FootnoteTextChar"/>
    <w:uiPriority w:val="99"/>
    <w:semiHidden/>
    <w:rsid w:val="00DC67F9"/>
    <w:rPr>
      <w:color w:val="7F7F7F" w:themeColor="text1" w:themeTint="80"/>
      <w:sz w:val="16"/>
    </w:rPr>
  </w:style>
  <w:style w:type="character" w:customStyle="1" w:styleId="FootnoteTextChar">
    <w:name w:val="Footnote Text Char"/>
    <w:basedOn w:val="DefaultParagraphFont"/>
    <w:link w:val="FootnoteText"/>
    <w:uiPriority w:val="99"/>
    <w:semiHidden/>
    <w:rsid w:val="0027555B"/>
    <w:rPr>
      <w:color w:val="7F7F7F" w:themeColor="text1" w:themeTint="80"/>
      <w:sz w:val="16"/>
    </w:rPr>
  </w:style>
  <w:style w:type="character" w:styleId="HTMLAcronym">
    <w:name w:val="HTML Acronym"/>
    <w:basedOn w:val="DefaultParagraphFont"/>
    <w:uiPriority w:val="99"/>
    <w:semiHidden/>
    <w:rsid w:val="00485AB1"/>
    <w:rPr>
      <w:rFonts w:ascii="Segoe UI" w:hAnsi="Segoe UI" w:cs="Segoe UI"/>
    </w:rPr>
  </w:style>
  <w:style w:type="paragraph" w:styleId="HTMLAddress">
    <w:name w:val="HTML Address"/>
    <w:basedOn w:val="Normal"/>
    <w:link w:val="HTMLAddressChar"/>
    <w:uiPriority w:val="99"/>
    <w:semiHidden/>
    <w:rsid w:val="00485AB1"/>
    <w:rPr>
      <w:i/>
      <w:iCs/>
    </w:rPr>
  </w:style>
  <w:style w:type="character" w:customStyle="1" w:styleId="HTMLAddressChar">
    <w:name w:val="HTML Address Char"/>
    <w:basedOn w:val="DefaultParagraphFont"/>
    <w:link w:val="HTMLAddress"/>
    <w:uiPriority w:val="99"/>
    <w:semiHidden/>
    <w:rsid w:val="0027555B"/>
    <w:rPr>
      <w:i/>
      <w:iCs/>
    </w:rPr>
  </w:style>
  <w:style w:type="character" w:styleId="HTMLCite">
    <w:name w:val="HTML Cite"/>
    <w:basedOn w:val="DefaultParagraphFont"/>
    <w:uiPriority w:val="99"/>
    <w:semiHidden/>
    <w:rsid w:val="00485AB1"/>
    <w:rPr>
      <w:rFonts w:ascii="Segoe UI" w:hAnsi="Segoe UI" w:cs="Segoe UI"/>
      <w:i/>
      <w:iCs/>
    </w:rPr>
  </w:style>
  <w:style w:type="character" w:styleId="HTMLCode">
    <w:name w:val="HTML Code"/>
    <w:basedOn w:val="DefaultParagraphFont"/>
    <w:uiPriority w:val="99"/>
    <w:semiHidden/>
    <w:rsid w:val="00485AB1"/>
    <w:rPr>
      <w:rFonts w:ascii="Segoe UI" w:hAnsi="Segoe UI" w:cs="Segoe UI"/>
      <w:sz w:val="20"/>
      <w:szCs w:val="20"/>
    </w:rPr>
  </w:style>
  <w:style w:type="character" w:styleId="HTMLDefinition">
    <w:name w:val="HTML Definition"/>
    <w:basedOn w:val="DefaultParagraphFont"/>
    <w:uiPriority w:val="99"/>
    <w:semiHidden/>
    <w:rsid w:val="00485AB1"/>
    <w:rPr>
      <w:rFonts w:ascii="Segoe UI" w:hAnsi="Segoe UI" w:cs="Segoe UI"/>
      <w:i/>
      <w:iCs/>
    </w:rPr>
  </w:style>
  <w:style w:type="character" w:styleId="HTMLKeyboard">
    <w:name w:val="HTML Keyboard"/>
    <w:basedOn w:val="DefaultParagraphFont"/>
    <w:uiPriority w:val="99"/>
    <w:semiHidden/>
    <w:rsid w:val="00485AB1"/>
    <w:rPr>
      <w:rFonts w:ascii="Segoe UI" w:hAnsi="Segoe UI" w:cs="Segoe UI"/>
      <w:sz w:val="20"/>
      <w:szCs w:val="20"/>
    </w:rPr>
  </w:style>
  <w:style w:type="paragraph" w:styleId="HTMLPreformatted">
    <w:name w:val="HTML Preformatted"/>
    <w:basedOn w:val="Normal"/>
    <w:link w:val="HTMLPreformattedChar"/>
    <w:uiPriority w:val="99"/>
    <w:semiHidden/>
    <w:rsid w:val="00485AB1"/>
  </w:style>
  <w:style w:type="character" w:customStyle="1" w:styleId="HTMLPreformattedChar">
    <w:name w:val="HTML Preformatted Char"/>
    <w:basedOn w:val="DefaultParagraphFont"/>
    <w:link w:val="HTMLPreformatted"/>
    <w:uiPriority w:val="99"/>
    <w:semiHidden/>
    <w:rsid w:val="0027555B"/>
  </w:style>
  <w:style w:type="character" w:styleId="HTMLSample">
    <w:name w:val="HTML Sample"/>
    <w:basedOn w:val="DefaultParagraphFont"/>
    <w:uiPriority w:val="99"/>
    <w:semiHidden/>
    <w:rsid w:val="00485AB1"/>
    <w:rPr>
      <w:rFonts w:ascii="Segoe UI" w:hAnsi="Segoe UI" w:cs="Segoe UI"/>
      <w:sz w:val="24"/>
      <w:szCs w:val="24"/>
    </w:rPr>
  </w:style>
  <w:style w:type="character" w:styleId="HTMLTypewriter">
    <w:name w:val="HTML Typewriter"/>
    <w:basedOn w:val="DefaultParagraphFont"/>
    <w:uiPriority w:val="99"/>
    <w:semiHidden/>
    <w:rsid w:val="00485AB1"/>
    <w:rPr>
      <w:rFonts w:ascii="Segoe UI" w:hAnsi="Segoe UI" w:cs="Segoe UI"/>
      <w:sz w:val="20"/>
      <w:szCs w:val="20"/>
    </w:rPr>
  </w:style>
  <w:style w:type="character" w:styleId="HTMLVariable">
    <w:name w:val="HTML Variable"/>
    <w:basedOn w:val="DefaultParagraphFont"/>
    <w:uiPriority w:val="99"/>
    <w:semiHidden/>
    <w:rsid w:val="00485AB1"/>
    <w:rPr>
      <w:rFonts w:ascii="Segoe UI" w:hAnsi="Segoe UI" w:cs="Segoe UI"/>
      <w:i/>
      <w:iCs/>
    </w:rPr>
  </w:style>
  <w:style w:type="character" w:styleId="Hyperlink">
    <w:name w:val="Hyperlink"/>
    <w:basedOn w:val="DefaultParagraphFont"/>
    <w:uiPriority w:val="99"/>
    <w:semiHidden/>
    <w:rsid w:val="005C6AAF"/>
    <w:rPr>
      <w:rFonts w:asciiTheme="minorHAnsi" w:hAnsiTheme="minorHAnsi" w:cs="Segoe UI"/>
      <w:color w:val="108BFF" w:themeColor="background2" w:themeTint="99"/>
      <w:u w:val="none"/>
    </w:rPr>
  </w:style>
  <w:style w:type="paragraph" w:styleId="Index1">
    <w:name w:val="index 1"/>
    <w:basedOn w:val="Normal"/>
    <w:next w:val="Normal"/>
    <w:uiPriority w:val="99"/>
    <w:semiHidden/>
    <w:rsid w:val="00485AB1"/>
    <w:pPr>
      <w:tabs>
        <w:tab w:val="right" w:leader="dot" w:pos="9639"/>
      </w:tabs>
      <w:ind w:left="200" w:hanging="200"/>
    </w:pPr>
  </w:style>
  <w:style w:type="paragraph" w:styleId="Index2">
    <w:name w:val="index 2"/>
    <w:basedOn w:val="Normal"/>
    <w:next w:val="Normal"/>
    <w:uiPriority w:val="99"/>
    <w:semiHidden/>
    <w:rsid w:val="00485AB1"/>
    <w:pPr>
      <w:tabs>
        <w:tab w:val="right" w:leader="dot" w:pos="9639"/>
      </w:tabs>
      <w:ind w:left="400" w:hanging="200"/>
    </w:pPr>
  </w:style>
  <w:style w:type="paragraph" w:styleId="Index3">
    <w:name w:val="index 3"/>
    <w:basedOn w:val="Normal"/>
    <w:next w:val="Normal"/>
    <w:uiPriority w:val="99"/>
    <w:semiHidden/>
    <w:rsid w:val="00485AB1"/>
    <w:pPr>
      <w:tabs>
        <w:tab w:val="right" w:leader="dot" w:pos="9639"/>
      </w:tabs>
      <w:ind w:left="600" w:hanging="200"/>
    </w:pPr>
  </w:style>
  <w:style w:type="paragraph" w:styleId="Index4">
    <w:name w:val="index 4"/>
    <w:basedOn w:val="Normal"/>
    <w:next w:val="Normal"/>
    <w:uiPriority w:val="99"/>
    <w:semiHidden/>
    <w:rsid w:val="00485AB1"/>
    <w:pPr>
      <w:tabs>
        <w:tab w:val="right" w:leader="dot" w:pos="9639"/>
      </w:tabs>
      <w:ind w:left="800" w:hanging="200"/>
    </w:pPr>
  </w:style>
  <w:style w:type="paragraph" w:styleId="Index5">
    <w:name w:val="index 5"/>
    <w:basedOn w:val="Normal"/>
    <w:next w:val="Normal"/>
    <w:uiPriority w:val="99"/>
    <w:semiHidden/>
    <w:rsid w:val="00485AB1"/>
    <w:pPr>
      <w:tabs>
        <w:tab w:val="right" w:leader="dot" w:pos="9639"/>
      </w:tabs>
      <w:ind w:left="1000" w:hanging="200"/>
    </w:pPr>
  </w:style>
  <w:style w:type="paragraph" w:styleId="Index6">
    <w:name w:val="index 6"/>
    <w:basedOn w:val="Normal"/>
    <w:next w:val="Normal"/>
    <w:autoRedefine/>
    <w:uiPriority w:val="99"/>
    <w:semiHidden/>
    <w:rsid w:val="00485AB1"/>
    <w:pPr>
      <w:ind w:left="1320" w:hanging="220"/>
    </w:pPr>
  </w:style>
  <w:style w:type="paragraph" w:styleId="Index7">
    <w:name w:val="index 7"/>
    <w:basedOn w:val="Normal"/>
    <w:next w:val="Normal"/>
    <w:autoRedefine/>
    <w:uiPriority w:val="99"/>
    <w:semiHidden/>
    <w:rsid w:val="00485AB1"/>
    <w:pPr>
      <w:ind w:left="1540" w:hanging="220"/>
    </w:pPr>
  </w:style>
  <w:style w:type="paragraph" w:styleId="Index8">
    <w:name w:val="index 8"/>
    <w:basedOn w:val="Normal"/>
    <w:next w:val="Normal"/>
    <w:autoRedefine/>
    <w:uiPriority w:val="99"/>
    <w:semiHidden/>
    <w:rsid w:val="00485AB1"/>
    <w:pPr>
      <w:ind w:left="1760" w:hanging="220"/>
    </w:pPr>
  </w:style>
  <w:style w:type="paragraph" w:styleId="Index9">
    <w:name w:val="index 9"/>
    <w:basedOn w:val="Normal"/>
    <w:next w:val="Normal"/>
    <w:autoRedefine/>
    <w:uiPriority w:val="99"/>
    <w:semiHidden/>
    <w:rsid w:val="00485AB1"/>
    <w:pPr>
      <w:ind w:left="1980" w:hanging="220"/>
    </w:pPr>
  </w:style>
  <w:style w:type="character" w:styleId="IntenseEmphasis">
    <w:name w:val="Intense Emphasis"/>
    <w:basedOn w:val="DefaultParagraphFont"/>
    <w:uiPriority w:val="21"/>
    <w:semiHidden/>
    <w:qFormat/>
    <w:rsid w:val="00E9059D"/>
    <w:rPr>
      <w:rFonts w:ascii="Segoe UI" w:hAnsi="Segoe UI" w:cs="Segoe UI"/>
      <w:b/>
      <w:bCs/>
      <w:i/>
      <w:iCs/>
      <w:color w:val="3E4A55" w:themeColor="text2"/>
    </w:rPr>
  </w:style>
  <w:style w:type="paragraph" w:styleId="IntenseQuote">
    <w:name w:val="Intense Quote"/>
    <w:basedOn w:val="Normal"/>
    <w:next w:val="Normal"/>
    <w:link w:val="IntenseQuoteChar"/>
    <w:uiPriority w:val="30"/>
    <w:semiHidden/>
    <w:rsid w:val="00485AB1"/>
    <w:pPr>
      <w:pBdr>
        <w:bottom w:val="single" w:sz="4" w:space="4" w:color="A11D22" w:themeColor="accent1"/>
      </w:pBdr>
      <w:spacing w:before="200" w:after="280"/>
      <w:ind w:left="936" w:right="936"/>
    </w:pPr>
    <w:rPr>
      <w:b/>
      <w:bCs/>
      <w:i/>
      <w:iCs/>
      <w:color w:val="5F5F5F"/>
    </w:rPr>
  </w:style>
  <w:style w:type="character" w:customStyle="1" w:styleId="IntenseQuoteChar">
    <w:name w:val="Intense Quote Char"/>
    <w:basedOn w:val="DefaultParagraphFont"/>
    <w:link w:val="IntenseQuote"/>
    <w:uiPriority w:val="30"/>
    <w:semiHidden/>
    <w:rsid w:val="0026651C"/>
    <w:rPr>
      <w:rFonts w:asciiTheme="minorHAnsi" w:hAnsiTheme="minorHAnsi" w:cs="Segoe UI"/>
      <w:b/>
      <w:bCs/>
      <w:i/>
      <w:iCs/>
      <w:color w:val="5F5F5F"/>
    </w:rPr>
  </w:style>
  <w:style w:type="character" w:styleId="IntenseReference">
    <w:name w:val="Intense Reference"/>
    <w:basedOn w:val="DefaultParagraphFont"/>
    <w:uiPriority w:val="32"/>
    <w:semiHidden/>
    <w:rsid w:val="003256FB"/>
    <w:rPr>
      <w:rFonts w:asciiTheme="minorHAnsi" w:hAnsiTheme="minorHAnsi" w:cs="Segoe UI"/>
      <w:b/>
      <w:bCs/>
      <w:smallCaps/>
      <w:color w:val="3E4A55" w:themeColor="text2"/>
      <w:spacing w:val="5"/>
      <w:u w:val="single"/>
    </w:rPr>
  </w:style>
  <w:style w:type="table" w:styleId="LightGrid">
    <w:name w:val="Light Grid"/>
    <w:basedOn w:val="TableNormal"/>
    <w:uiPriority w:val="62"/>
    <w:semiHidden/>
    <w:rsid w:val="00485AB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18" w:space="0" w:color="A11D22" w:themeColor="accent1"/>
          <w:right w:val="single" w:sz="8" w:space="0" w:color="A11D22" w:themeColor="accent1"/>
          <w:insideH w:val="nil"/>
          <w:insideV w:val="single" w:sz="8" w:space="0" w:color="A11D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insideH w:val="nil"/>
          <w:insideV w:val="single" w:sz="8" w:space="0" w:color="A11D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shd w:val="clear" w:color="auto" w:fill="F3BBBD" w:themeFill="accent1" w:themeFillTint="3F"/>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shd w:val="clear" w:color="auto" w:fill="F3BBBD" w:themeFill="accent1" w:themeFillTint="3F"/>
      </w:tcPr>
    </w:tblStylePr>
    <w:tblStylePr w:type="band2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insideV w:val="single" w:sz="8" w:space="0" w:color="A11D22" w:themeColor="accent1"/>
        </w:tcBorders>
      </w:tcPr>
    </w:tblStylePr>
  </w:style>
  <w:style w:type="table" w:styleId="LightGrid-Accent2">
    <w:name w:val="Light Grid Accent 2"/>
    <w:basedOn w:val="TableNormal"/>
    <w:uiPriority w:val="62"/>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18" w:space="0" w:color="B1B3B3" w:themeColor="accent2"/>
          <w:right w:val="single" w:sz="8" w:space="0" w:color="B1B3B3" w:themeColor="accent2"/>
          <w:insideH w:val="nil"/>
          <w:insideV w:val="single" w:sz="8" w:space="0" w:color="B1B3B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insideH w:val="nil"/>
          <w:insideV w:val="single" w:sz="8" w:space="0" w:color="B1B3B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shd w:val="clear" w:color="auto" w:fill="EBECEC" w:themeFill="accent2" w:themeFillTint="3F"/>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shd w:val="clear" w:color="auto" w:fill="EBECEC" w:themeFill="accent2" w:themeFillTint="3F"/>
      </w:tcPr>
    </w:tblStylePr>
    <w:tblStylePr w:type="band2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insideV w:val="single" w:sz="8" w:space="0" w:color="B1B3B3" w:themeColor="accent2"/>
        </w:tcBorders>
      </w:tcPr>
    </w:tblStylePr>
  </w:style>
  <w:style w:type="table" w:styleId="LightGrid-Accent3">
    <w:name w:val="Light Grid Accent 3"/>
    <w:basedOn w:val="TableNormal"/>
    <w:uiPriority w:val="62"/>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18" w:space="0" w:color="43B02A" w:themeColor="accent3"/>
          <w:right w:val="single" w:sz="8" w:space="0" w:color="43B02A" w:themeColor="accent3"/>
          <w:insideH w:val="nil"/>
          <w:insideV w:val="single" w:sz="8" w:space="0" w:color="43B0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insideH w:val="nil"/>
          <w:insideV w:val="single" w:sz="8" w:space="0" w:color="43B0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shd w:val="clear" w:color="auto" w:fill="CCF1C4" w:themeFill="accent3" w:themeFillTint="3F"/>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shd w:val="clear" w:color="auto" w:fill="CCF1C4" w:themeFill="accent3" w:themeFillTint="3F"/>
      </w:tcPr>
    </w:tblStylePr>
    <w:tblStylePr w:type="band2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insideV w:val="single" w:sz="8" w:space="0" w:color="43B02A" w:themeColor="accent3"/>
        </w:tcBorders>
      </w:tcPr>
    </w:tblStylePr>
  </w:style>
  <w:style w:type="table" w:styleId="LightGrid-Accent4">
    <w:name w:val="Light Grid Accent 4"/>
    <w:basedOn w:val="TableNormal"/>
    <w:uiPriority w:val="62"/>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18" w:space="0" w:color="6BA4B8" w:themeColor="accent4"/>
          <w:right w:val="single" w:sz="8" w:space="0" w:color="6BA4B8" w:themeColor="accent4"/>
          <w:insideH w:val="nil"/>
          <w:insideV w:val="single" w:sz="8" w:space="0" w:color="6BA4B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insideH w:val="nil"/>
          <w:insideV w:val="single" w:sz="8" w:space="0" w:color="6BA4B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shd w:val="clear" w:color="auto" w:fill="DAE8ED" w:themeFill="accent4" w:themeFillTint="3F"/>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shd w:val="clear" w:color="auto" w:fill="DAE8ED" w:themeFill="accent4" w:themeFillTint="3F"/>
      </w:tcPr>
    </w:tblStylePr>
    <w:tblStylePr w:type="band2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insideV w:val="single" w:sz="8" w:space="0" w:color="6BA4B8" w:themeColor="accent4"/>
        </w:tcBorders>
      </w:tcPr>
    </w:tblStylePr>
  </w:style>
  <w:style w:type="table" w:styleId="LightGrid-Accent5">
    <w:name w:val="Light Grid Accent 5"/>
    <w:basedOn w:val="TableNormal"/>
    <w:uiPriority w:val="62"/>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18" w:space="0" w:color="FF5F00" w:themeColor="accent5"/>
          <w:right w:val="single" w:sz="8" w:space="0" w:color="FF5F00" w:themeColor="accent5"/>
          <w:insideH w:val="nil"/>
          <w:insideV w:val="single" w:sz="8" w:space="0" w:color="FF5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insideH w:val="nil"/>
          <w:insideV w:val="single" w:sz="8" w:space="0" w:color="FF5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shd w:val="clear" w:color="auto" w:fill="FFD7C0" w:themeFill="accent5" w:themeFillTint="3F"/>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shd w:val="clear" w:color="auto" w:fill="FFD7C0" w:themeFill="accent5" w:themeFillTint="3F"/>
      </w:tcPr>
    </w:tblStylePr>
    <w:tblStylePr w:type="band2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insideV w:val="single" w:sz="8" w:space="0" w:color="FF5F00" w:themeColor="accent5"/>
        </w:tcBorders>
      </w:tcPr>
    </w:tblStylePr>
  </w:style>
  <w:style w:type="table" w:styleId="LightGrid-Accent6">
    <w:name w:val="Light Grid Accent 6"/>
    <w:basedOn w:val="TableNormal"/>
    <w:uiPriority w:val="62"/>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18" w:space="0" w:color="F2A900" w:themeColor="accent6"/>
          <w:right w:val="single" w:sz="8" w:space="0" w:color="F2A900" w:themeColor="accent6"/>
          <w:insideH w:val="nil"/>
          <w:insideV w:val="single" w:sz="8" w:space="0" w:color="F2A9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insideH w:val="nil"/>
          <w:insideV w:val="single" w:sz="8" w:space="0" w:color="F2A9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shd w:val="clear" w:color="auto" w:fill="FFEABC" w:themeFill="accent6" w:themeFillTint="3F"/>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shd w:val="clear" w:color="auto" w:fill="FFEABC" w:themeFill="accent6" w:themeFillTint="3F"/>
      </w:tcPr>
    </w:tblStylePr>
    <w:tblStylePr w:type="band2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insideV w:val="single" w:sz="8" w:space="0" w:color="F2A900" w:themeColor="accent6"/>
        </w:tcBorders>
      </w:tcPr>
    </w:tblStylePr>
  </w:style>
  <w:style w:type="table" w:styleId="LightList">
    <w:name w:val="Light List"/>
    <w:basedOn w:val="TableNormal"/>
    <w:uiPriority w:val="61"/>
    <w:semiHidden/>
    <w:rsid w:val="00485AB1"/>
    <w:rPr>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485AB1"/>
    <w:rPr>
      <w:lang w:eastAsia="en-AU"/>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pPr>
        <w:spacing w:before="0" w:after="0" w:line="240" w:lineRule="auto"/>
      </w:pPr>
      <w:rPr>
        <w:b/>
        <w:bCs/>
        <w:color w:val="FFFFFF" w:themeColor="background1"/>
      </w:rPr>
      <w:tblPr/>
      <w:tcPr>
        <w:shd w:val="clear" w:color="auto" w:fill="A11D22" w:themeFill="accent1"/>
      </w:tcPr>
    </w:tblStylePr>
    <w:tblStylePr w:type="lastRow">
      <w:pPr>
        <w:spacing w:before="0" w:after="0" w:line="240" w:lineRule="auto"/>
      </w:pPr>
      <w:rPr>
        <w:b/>
        <w:bCs/>
      </w:rPr>
      <w:tblPr/>
      <w:tcPr>
        <w:tcBorders>
          <w:top w:val="double" w:sz="6" w:space="0" w:color="A11D22" w:themeColor="accent1"/>
          <w:left w:val="single" w:sz="8" w:space="0" w:color="A11D22" w:themeColor="accent1"/>
          <w:bottom w:val="single" w:sz="8" w:space="0" w:color="A11D22" w:themeColor="accent1"/>
          <w:right w:val="single" w:sz="8" w:space="0" w:color="A11D22" w:themeColor="accent1"/>
        </w:tcBorders>
      </w:tcPr>
    </w:tblStylePr>
    <w:tblStylePr w:type="firstCol">
      <w:rPr>
        <w:b/>
        <w:bCs/>
      </w:rPr>
    </w:tblStylePr>
    <w:tblStylePr w:type="lastCol">
      <w:rPr>
        <w:b/>
        <w:bCs/>
      </w:rPr>
    </w:tblStylePr>
    <w:tblStylePr w:type="band1Vert">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tblStylePr w:type="band1Horz">
      <w:tblPr/>
      <w:tcPr>
        <w:tcBorders>
          <w:top w:val="single" w:sz="8" w:space="0" w:color="A11D22" w:themeColor="accent1"/>
          <w:left w:val="single" w:sz="8" w:space="0" w:color="A11D22" w:themeColor="accent1"/>
          <w:bottom w:val="single" w:sz="8" w:space="0" w:color="A11D22" w:themeColor="accent1"/>
          <w:right w:val="single" w:sz="8" w:space="0" w:color="A11D22" w:themeColor="accent1"/>
        </w:tcBorders>
      </w:tcPr>
    </w:tblStylePr>
  </w:style>
  <w:style w:type="table" w:styleId="LightList-Accent2">
    <w:name w:val="Light List Accent 2"/>
    <w:basedOn w:val="TableNormal"/>
    <w:uiPriority w:val="61"/>
    <w:semiHidden/>
    <w:rsid w:val="00485AB1"/>
    <w:rPr>
      <w:lang w:eastAsia="en-AU"/>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pPr>
        <w:spacing w:before="0" w:after="0" w:line="240" w:lineRule="auto"/>
      </w:pPr>
      <w:rPr>
        <w:b/>
        <w:bCs/>
        <w:color w:val="FFFFFF" w:themeColor="background1"/>
      </w:rPr>
      <w:tblPr/>
      <w:tcPr>
        <w:shd w:val="clear" w:color="auto" w:fill="B1B3B3" w:themeFill="accent2"/>
      </w:tcPr>
    </w:tblStylePr>
    <w:tblStylePr w:type="lastRow">
      <w:pPr>
        <w:spacing w:before="0" w:after="0" w:line="240" w:lineRule="auto"/>
      </w:pPr>
      <w:rPr>
        <w:b/>
        <w:bCs/>
      </w:rPr>
      <w:tblPr/>
      <w:tcPr>
        <w:tcBorders>
          <w:top w:val="double" w:sz="6" w:space="0" w:color="B1B3B3" w:themeColor="accent2"/>
          <w:left w:val="single" w:sz="8" w:space="0" w:color="B1B3B3" w:themeColor="accent2"/>
          <w:bottom w:val="single" w:sz="8" w:space="0" w:color="B1B3B3" w:themeColor="accent2"/>
          <w:right w:val="single" w:sz="8" w:space="0" w:color="B1B3B3" w:themeColor="accent2"/>
        </w:tcBorders>
      </w:tcPr>
    </w:tblStylePr>
    <w:tblStylePr w:type="firstCol">
      <w:rPr>
        <w:b/>
        <w:bCs/>
      </w:rPr>
    </w:tblStylePr>
    <w:tblStylePr w:type="lastCol">
      <w:rPr>
        <w:b/>
        <w:bCs/>
      </w:rPr>
    </w:tblStylePr>
    <w:tblStylePr w:type="band1Vert">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tblStylePr w:type="band1Horz">
      <w:tblPr/>
      <w:tcPr>
        <w:tcBorders>
          <w:top w:val="single" w:sz="8" w:space="0" w:color="B1B3B3" w:themeColor="accent2"/>
          <w:left w:val="single" w:sz="8" w:space="0" w:color="B1B3B3" w:themeColor="accent2"/>
          <w:bottom w:val="single" w:sz="8" w:space="0" w:color="B1B3B3" w:themeColor="accent2"/>
          <w:right w:val="single" w:sz="8" w:space="0" w:color="B1B3B3" w:themeColor="accent2"/>
        </w:tcBorders>
      </w:tcPr>
    </w:tblStylePr>
  </w:style>
  <w:style w:type="table" w:styleId="LightList-Accent3">
    <w:name w:val="Light List Accent 3"/>
    <w:basedOn w:val="TableNormal"/>
    <w:uiPriority w:val="61"/>
    <w:semiHidden/>
    <w:rsid w:val="00485AB1"/>
    <w:rPr>
      <w:lang w:eastAsia="en-AU"/>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pPr>
        <w:spacing w:before="0" w:after="0" w:line="240" w:lineRule="auto"/>
      </w:pPr>
      <w:rPr>
        <w:b/>
        <w:bCs/>
        <w:color w:val="FFFFFF" w:themeColor="background1"/>
      </w:rPr>
      <w:tblPr/>
      <w:tcPr>
        <w:shd w:val="clear" w:color="auto" w:fill="43B02A" w:themeFill="accent3"/>
      </w:tcPr>
    </w:tblStylePr>
    <w:tblStylePr w:type="lastRow">
      <w:pPr>
        <w:spacing w:before="0" w:after="0" w:line="240" w:lineRule="auto"/>
      </w:pPr>
      <w:rPr>
        <w:b/>
        <w:bCs/>
      </w:rPr>
      <w:tblPr/>
      <w:tcPr>
        <w:tcBorders>
          <w:top w:val="double" w:sz="6" w:space="0" w:color="43B02A" w:themeColor="accent3"/>
          <w:left w:val="single" w:sz="8" w:space="0" w:color="43B02A" w:themeColor="accent3"/>
          <w:bottom w:val="single" w:sz="8" w:space="0" w:color="43B02A" w:themeColor="accent3"/>
          <w:right w:val="single" w:sz="8" w:space="0" w:color="43B02A" w:themeColor="accent3"/>
        </w:tcBorders>
      </w:tcPr>
    </w:tblStylePr>
    <w:tblStylePr w:type="firstCol">
      <w:rPr>
        <w:b/>
        <w:bCs/>
      </w:rPr>
    </w:tblStylePr>
    <w:tblStylePr w:type="lastCol">
      <w:rPr>
        <w:b/>
        <w:bCs/>
      </w:rPr>
    </w:tblStylePr>
    <w:tblStylePr w:type="band1Vert">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tblStylePr w:type="band1Horz">
      <w:tblPr/>
      <w:tcPr>
        <w:tcBorders>
          <w:top w:val="single" w:sz="8" w:space="0" w:color="43B02A" w:themeColor="accent3"/>
          <w:left w:val="single" w:sz="8" w:space="0" w:color="43B02A" w:themeColor="accent3"/>
          <w:bottom w:val="single" w:sz="8" w:space="0" w:color="43B02A" w:themeColor="accent3"/>
          <w:right w:val="single" w:sz="8" w:space="0" w:color="43B02A" w:themeColor="accent3"/>
        </w:tcBorders>
      </w:tcPr>
    </w:tblStylePr>
  </w:style>
  <w:style w:type="table" w:styleId="LightList-Accent4">
    <w:name w:val="Light List Accent 4"/>
    <w:basedOn w:val="TableNormal"/>
    <w:uiPriority w:val="61"/>
    <w:semiHidden/>
    <w:rsid w:val="00485AB1"/>
    <w:rPr>
      <w:lang w:eastAsia="en-AU"/>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pPr>
        <w:spacing w:before="0" w:after="0" w:line="240" w:lineRule="auto"/>
      </w:pPr>
      <w:rPr>
        <w:b/>
        <w:bCs/>
        <w:color w:val="FFFFFF" w:themeColor="background1"/>
      </w:rPr>
      <w:tblPr/>
      <w:tcPr>
        <w:shd w:val="clear" w:color="auto" w:fill="6BA4B8" w:themeFill="accent4"/>
      </w:tcPr>
    </w:tblStylePr>
    <w:tblStylePr w:type="lastRow">
      <w:pPr>
        <w:spacing w:before="0" w:after="0" w:line="240" w:lineRule="auto"/>
      </w:pPr>
      <w:rPr>
        <w:b/>
        <w:bCs/>
      </w:rPr>
      <w:tblPr/>
      <w:tcPr>
        <w:tcBorders>
          <w:top w:val="double" w:sz="6" w:space="0" w:color="6BA4B8" w:themeColor="accent4"/>
          <w:left w:val="single" w:sz="8" w:space="0" w:color="6BA4B8" w:themeColor="accent4"/>
          <w:bottom w:val="single" w:sz="8" w:space="0" w:color="6BA4B8" w:themeColor="accent4"/>
          <w:right w:val="single" w:sz="8" w:space="0" w:color="6BA4B8" w:themeColor="accent4"/>
        </w:tcBorders>
      </w:tcPr>
    </w:tblStylePr>
    <w:tblStylePr w:type="firstCol">
      <w:rPr>
        <w:b/>
        <w:bCs/>
      </w:rPr>
    </w:tblStylePr>
    <w:tblStylePr w:type="lastCol">
      <w:rPr>
        <w:b/>
        <w:bCs/>
      </w:rPr>
    </w:tblStylePr>
    <w:tblStylePr w:type="band1Vert">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tblStylePr w:type="band1Horz">
      <w:tblPr/>
      <w:tcPr>
        <w:tcBorders>
          <w:top w:val="single" w:sz="8" w:space="0" w:color="6BA4B8" w:themeColor="accent4"/>
          <w:left w:val="single" w:sz="8" w:space="0" w:color="6BA4B8" w:themeColor="accent4"/>
          <w:bottom w:val="single" w:sz="8" w:space="0" w:color="6BA4B8" w:themeColor="accent4"/>
          <w:right w:val="single" w:sz="8" w:space="0" w:color="6BA4B8" w:themeColor="accent4"/>
        </w:tcBorders>
      </w:tcPr>
    </w:tblStylePr>
  </w:style>
  <w:style w:type="table" w:styleId="LightList-Accent5">
    <w:name w:val="Light List Accent 5"/>
    <w:basedOn w:val="TableNormal"/>
    <w:uiPriority w:val="61"/>
    <w:semiHidden/>
    <w:rsid w:val="00485AB1"/>
    <w:rPr>
      <w:lang w:eastAsia="en-AU"/>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pPr>
        <w:spacing w:before="0" w:after="0" w:line="240" w:lineRule="auto"/>
      </w:pPr>
      <w:rPr>
        <w:b/>
        <w:bCs/>
        <w:color w:val="FFFFFF" w:themeColor="background1"/>
      </w:rPr>
      <w:tblPr/>
      <w:tcPr>
        <w:shd w:val="clear" w:color="auto" w:fill="FF5F00" w:themeFill="accent5"/>
      </w:tcPr>
    </w:tblStylePr>
    <w:tblStylePr w:type="lastRow">
      <w:pPr>
        <w:spacing w:before="0" w:after="0" w:line="240" w:lineRule="auto"/>
      </w:pPr>
      <w:rPr>
        <w:b/>
        <w:bCs/>
      </w:rPr>
      <w:tblPr/>
      <w:tcPr>
        <w:tcBorders>
          <w:top w:val="double" w:sz="6" w:space="0" w:color="FF5F00" w:themeColor="accent5"/>
          <w:left w:val="single" w:sz="8" w:space="0" w:color="FF5F00" w:themeColor="accent5"/>
          <w:bottom w:val="single" w:sz="8" w:space="0" w:color="FF5F00" w:themeColor="accent5"/>
          <w:right w:val="single" w:sz="8" w:space="0" w:color="FF5F00" w:themeColor="accent5"/>
        </w:tcBorders>
      </w:tcPr>
    </w:tblStylePr>
    <w:tblStylePr w:type="firstCol">
      <w:rPr>
        <w:b/>
        <w:bCs/>
      </w:rPr>
    </w:tblStylePr>
    <w:tblStylePr w:type="lastCol">
      <w:rPr>
        <w:b/>
        <w:bCs/>
      </w:rPr>
    </w:tblStylePr>
    <w:tblStylePr w:type="band1Vert">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tblStylePr w:type="band1Horz">
      <w:tblPr/>
      <w:tcPr>
        <w:tcBorders>
          <w:top w:val="single" w:sz="8" w:space="0" w:color="FF5F00" w:themeColor="accent5"/>
          <w:left w:val="single" w:sz="8" w:space="0" w:color="FF5F00" w:themeColor="accent5"/>
          <w:bottom w:val="single" w:sz="8" w:space="0" w:color="FF5F00" w:themeColor="accent5"/>
          <w:right w:val="single" w:sz="8" w:space="0" w:color="FF5F00" w:themeColor="accent5"/>
        </w:tcBorders>
      </w:tcPr>
    </w:tblStylePr>
  </w:style>
  <w:style w:type="table" w:styleId="LightList-Accent6">
    <w:name w:val="Light List Accent 6"/>
    <w:basedOn w:val="TableNormal"/>
    <w:uiPriority w:val="61"/>
    <w:semiHidden/>
    <w:rsid w:val="00485AB1"/>
    <w:rPr>
      <w:lang w:eastAsia="en-AU"/>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pPr>
        <w:spacing w:before="0" w:after="0" w:line="240" w:lineRule="auto"/>
      </w:pPr>
      <w:rPr>
        <w:b/>
        <w:bCs/>
        <w:color w:val="FFFFFF" w:themeColor="background1"/>
      </w:rPr>
      <w:tblPr/>
      <w:tcPr>
        <w:shd w:val="clear" w:color="auto" w:fill="F2A900" w:themeFill="accent6"/>
      </w:tcPr>
    </w:tblStylePr>
    <w:tblStylePr w:type="lastRow">
      <w:pPr>
        <w:spacing w:before="0" w:after="0" w:line="240" w:lineRule="auto"/>
      </w:pPr>
      <w:rPr>
        <w:b/>
        <w:bCs/>
      </w:rPr>
      <w:tblPr/>
      <w:tcPr>
        <w:tcBorders>
          <w:top w:val="double" w:sz="6" w:space="0" w:color="F2A900" w:themeColor="accent6"/>
          <w:left w:val="single" w:sz="8" w:space="0" w:color="F2A900" w:themeColor="accent6"/>
          <w:bottom w:val="single" w:sz="8" w:space="0" w:color="F2A900" w:themeColor="accent6"/>
          <w:right w:val="single" w:sz="8" w:space="0" w:color="F2A900" w:themeColor="accent6"/>
        </w:tcBorders>
      </w:tcPr>
    </w:tblStylePr>
    <w:tblStylePr w:type="firstCol">
      <w:rPr>
        <w:b/>
        <w:bCs/>
      </w:rPr>
    </w:tblStylePr>
    <w:tblStylePr w:type="lastCol">
      <w:rPr>
        <w:b/>
        <w:bCs/>
      </w:rPr>
    </w:tblStylePr>
    <w:tblStylePr w:type="band1Vert">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tblStylePr w:type="band1Horz">
      <w:tblPr/>
      <w:tcPr>
        <w:tcBorders>
          <w:top w:val="single" w:sz="8" w:space="0" w:color="F2A900" w:themeColor="accent6"/>
          <w:left w:val="single" w:sz="8" w:space="0" w:color="F2A900" w:themeColor="accent6"/>
          <w:bottom w:val="single" w:sz="8" w:space="0" w:color="F2A900" w:themeColor="accent6"/>
          <w:right w:val="single" w:sz="8" w:space="0" w:color="F2A900" w:themeColor="accent6"/>
        </w:tcBorders>
      </w:tcPr>
    </w:tblStylePr>
  </w:style>
  <w:style w:type="table" w:styleId="LightShading">
    <w:name w:val="Light Shading"/>
    <w:basedOn w:val="TableNormal"/>
    <w:uiPriority w:val="60"/>
    <w:semiHidden/>
    <w:rsid w:val="00485AB1"/>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485AB1"/>
    <w:rPr>
      <w:color w:val="781519" w:themeColor="accent1" w:themeShade="BF"/>
      <w:lang w:eastAsia="en-AU"/>
    </w:rPr>
    <w:tblPr>
      <w:tblStyleRowBandSize w:val="1"/>
      <w:tblStyleColBandSize w:val="1"/>
      <w:tblBorders>
        <w:top w:val="single" w:sz="8" w:space="0" w:color="A11D22" w:themeColor="accent1"/>
        <w:bottom w:val="single" w:sz="8" w:space="0" w:color="A11D22" w:themeColor="accent1"/>
      </w:tblBorders>
    </w:tblPr>
    <w:tblStylePr w:type="fir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lastRow">
      <w:pPr>
        <w:spacing w:before="0" w:after="0" w:line="240" w:lineRule="auto"/>
      </w:pPr>
      <w:rPr>
        <w:b/>
        <w:bCs/>
      </w:rPr>
      <w:tblPr/>
      <w:tcPr>
        <w:tcBorders>
          <w:top w:val="single" w:sz="8" w:space="0" w:color="A11D22" w:themeColor="accent1"/>
          <w:left w:val="nil"/>
          <w:bottom w:val="single" w:sz="8" w:space="0" w:color="A11D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left w:val="nil"/>
          <w:right w:val="nil"/>
          <w:insideH w:val="nil"/>
          <w:insideV w:val="nil"/>
        </w:tcBorders>
        <w:shd w:val="clear" w:color="auto" w:fill="F3BBBD" w:themeFill="accent1" w:themeFillTint="3F"/>
      </w:tcPr>
    </w:tblStylePr>
  </w:style>
  <w:style w:type="table" w:styleId="LightShading-Accent2">
    <w:name w:val="Light Shading Accent 2"/>
    <w:basedOn w:val="TableNormal"/>
    <w:uiPriority w:val="60"/>
    <w:semiHidden/>
    <w:rsid w:val="00485AB1"/>
    <w:rPr>
      <w:color w:val="838686" w:themeColor="accent2" w:themeShade="BF"/>
      <w:lang w:eastAsia="en-AU"/>
    </w:rPr>
    <w:tblPr>
      <w:tblStyleRowBandSize w:val="1"/>
      <w:tblStyleColBandSize w:val="1"/>
      <w:tblBorders>
        <w:top w:val="single" w:sz="8" w:space="0" w:color="B1B3B3" w:themeColor="accent2"/>
        <w:bottom w:val="single" w:sz="8" w:space="0" w:color="B1B3B3" w:themeColor="accent2"/>
      </w:tblBorders>
    </w:tblPr>
    <w:tblStylePr w:type="fir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lastRow">
      <w:pPr>
        <w:spacing w:before="0" w:after="0" w:line="240" w:lineRule="auto"/>
      </w:pPr>
      <w:rPr>
        <w:b/>
        <w:bCs/>
      </w:rPr>
      <w:tblPr/>
      <w:tcPr>
        <w:tcBorders>
          <w:top w:val="single" w:sz="8" w:space="0" w:color="B1B3B3" w:themeColor="accent2"/>
          <w:left w:val="nil"/>
          <w:bottom w:val="single" w:sz="8" w:space="0" w:color="B1B3B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left w:val="nil"/>
          <w:right w:val="nil"/>
          <w:insideH w:val="nil"/>
          <w:insideV w:val="nil"/>
        </w:tcBorders>
        <w:shd w:val="clear" w:color="auto" w:fill="EBECEC" w:themeFill="accent2" w:themeFillTint="3F"/>
      </w:tcPr>
    </w:tblStylePr>
  </w:style>
  <w:style w:type="table" w:styleId="LightShading-Accent3">
    <w:name w:val="Light Shading Accent 3"/>
    <w:basedOn w:val="TableNormal"/>
    <w:uiPriority w:val="60"/>
    <w:semiHidden/>
    <w:rsid w:val="00485AB1"/>
    <w:rPr>
      <w:color w:val="31831F" w:themeColor="accent3" w:themeShade="BF"/>
      <w:lang w:eastAsia="en-AU"/>
    </w:rPr>
    <w:tblPr>
      <w:tblStyleRowBandSize w:val="1"/>
      <w:tblStyleColBandSize w:val="1"/>
      <w:tblBorders>
        <w:top w:val="single" w:sz="8" w:space="0" w:color="43B02A" w:themeColor="accent3"/>
        <w:bottom w:val="single" w:sz="8" w:space="0" w:color="43B02A" w:themeColor="accent3"/>
      </w:tblBorders>
    </w:tblPr>
    <w:tblStylePr w:type="fir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lastRow">
      <w:pPr>
        <w:spacing w:before="0" w:after="0" w:line="240" w:lineRule="auto"/>
      </w:pPr>
      <w:rPr>
        <w:b/>
        <w:bCs/>
      </w:rPr>
      <w:tblPr/>
      <w:tcPr>
        <w:tcBorders>
          <w:top w:val="single" w:sz="8" w:space="0" w:color="43B02A" w:themeColor="accent3"/>
          <w:left w:val="nil"/>
          <w:bottom w:val="single" w:sz="8" w:space="0" w:color="43B0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left w:val="nil"/>
          <w:right w:val="nil"/>
          <w:insideH w:val="nil"/>
          <w:insideV w:val="nil"/>
        </w:tcBorders>
        <w:shd w:val="clear" w:color="auto" w:fill="CCF1C4" w:themeFill="accent3" w:themeFillTint="3F"/>
      </w:tcPr>
    </w:tblStylePr>
  </w:style>
  <w:style w:type="table" w:styleId="LightShading-Accent4">
    <w:name w:val="Light Shading Accent 4"/>
    <w:basedOn w:val="TableNormal"/>
    <w:uiPriority w:val="60"/>
    <w:semiHidden/>
    <w:rsid w:val="00485AB1"/>
    <w:rPr>
      <w:color w:val="467E93" w:themeColor="accent4" w:themeShade="BF"/>
      <w:lang w:eastAsia="en-AU"/>
    </w:rPr>
    <w:tblPr>
      <w:tblStyleRowBandSize w:val="1"/>
      <w:tblStyleColBandSize w:val="1"/>
      <w:tblBorders>
        <w:top w:val="single" w:sz="8" w:space="0" w:color="6BA4B8" w:themeColor="accent4"/>
        <w:bottom w:val="single" w:sz="8" w:space="0" w:color="6BA4B8" w:themeColor="accent4"/>
      </w:tblBorders>
    </w:tblPr>
    <w:tblStylePr w:type="fir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lastRow">
      <w:pPr>
        <w:spacing w:before="0" w:after="0" w:line="240" w:lineRule="auto"/>
      </w:pPr>
      <w:rPr>
        <w:b/>
        <w:bCs/>
      </w:rPr>
      <w:tblPr/>
      <w:tcPr>
        <w:tcBorders>
          <w:top w:val="single" w:sz="8" w:space="0" w:color="6BA4B8" w:themeColor="accent4"/>
          <w:left w:val="nil"/>
          <w:bottom w:val="single" w:sz="8" w:space="0" w:color="6BA4B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left w:val="nil"/>
          <w:right w:val="nil"/>
          <w:insideH w:val="nil"/>
          <w:insideV w:val="nil"/>
        </w:tcBorders>
        <w:shd w:val="clear" w:color="auto" w:fill="DAE8ED" w:themeFill="accent4" w:themeFillTint="3F"/>
      </w:tcPr>
    </w:tblStylePr>
  </w:style>
  <w:style w:type="table" w:styleId="LightShading-Accent5">
    <w:name w:val="Light Shading Accent 5"/>
    <w:basedOn w:val="TableNormal"/>
    <w:uiPriority w:val="60"/>
    <w:semiHidden/>
    <w:rsid w:val="00485AB1"/>
    <w:rPr>
      <w:color w:val="BF4700" w:themeColor="accent5" w:themeShade="BF"/>
      <w:lang w:eastAsia="en-AU"/>
    </w:rPr>
    <w:tblPr>
      <w:tblStyleRowBandSize w:val="1"/>
      <w:tblStyleColBandSize w:val="1"/>
      <w:tblBorders>
        <w:top w:val="single" w:sz="8" w:space="0" w:color="FF5F00" w:themeColor="accent5"/>
        <w:bottom w:val="single" w:sz="8" w:space="0" w:color="FF5F00" w:themeColor="accent5"/>
      </w:tblBorders>
    </w:tblPr>
    <w:tblStylePr w:type="fir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lastRow">
      <w:pPr>
        <w:spacing w:before="0" w:after="0" w:line="240" w:lineRule="auto"/>
      </w:pPr>
      <w:rPr>
        <w:b/>
        <w:bCs/>
      </w:rPr>
      <w:tblPr/>
      <w:tcPr>
        <w:tcBorders>
          <w:top w:val="single" w:sz="8" w:space="0" w:color="FF5F00" w:themeColor="accent5"/>
          <w:left w:val="nil"/>
          <w:bottom w:val="single" w:sz="8" w:space="0" w:color="FF5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left w:val="nil"/>
          <w:right w:val="nil"/>
          <w:insideH w:val="nil"/>
          <w:insideV w:val="nil"/>
        </w:tcBorders>
        <w:shd w:val="clear" w:color="auto" w:fill="FFD7C0" w:themeFill="accent5" w:themeFillTint="3F"/>
      </w:tcPr>
    </w:tblStylePr>
  </w:style>
  <w:style w:type="table" w:styleId="LightShading-Accent6">
    <w:name w:val="Light Shading Accent 6"/>
    <w:basedOn w:val="TableNormal"/>
    <w:uiPriority w:val="60"/>
    <w:semiHidden/>
    <w:rsid w:val="00485AB1"/>
    <w:rPr>
      <w:color w:val="B57E00" w:themeColor="accent6" w:themeShade="BF"/>
      <w:lang w:eastAsia="en-AU"/>
    </w:rPr>
    <w:tblPr>
      <w:tblStyleRowBandSize w:val="1"/>
      <w:tblStyleColBandSize w:val="1"/>
      <w:tblBorders>
        <w:top w:val="single" w:sz="8" w:space="0" w:color="F2A900" w:themeColor="accent6"/>
        <w:bottom w:val="single" w:sz="8" w:space="0" w:color="F2A900" w:themeColor="accent6"/>
      </w:tblBorders>
    </w:tblPr>
    <w:tblStylePr w:type="fir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lastRow">
      <w:pPr>
        <w:spacing w:before="0" w:after="0" w:line="240" w:lineRule="auto"/>
      </w:pPr>
      <w:rPr>
        <w:b/>
        <w:bCs/>
      </w:rPr>
      <w:tblPr/>
      <w:tcPr>
        <w:tcBorders>
          <w:top w:val="single" w:sz="8" w:space="0" w:color="F2A900" w:themeColor="accent6"/>
          <w:left w:val="nil"/>
          <w:bottom w:val="single" w:sz="8" w:space="0" w:color="F2A9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left w:val="nil"/>
          <w:right w:val="nil"/>
          <w:insideH w:val="nil"/>
          <w:insideV w:val="nil"/>
        </w:tcBorders>
        <w:shd w:val="clear" w:color="auto" w:fill="FFEABC" w:themeFill="accent6" w:themeFillTint="3F"/>
      </w:tcPr>
    </w:tblStylePr>
  </w:style>
  <w:style w:type="character" w:styleId="LineNumber">
    <w:name w:val="line number"/>
    <w:basedOn w:val="DefaultParagraphFont"/>
    <w:uiPriority w:val="99"/>
    <w:semiHidden/>
    <w:rsid w:val="00485AB1"/>
    <w:rPr>
      <w:rFonts w:ascii="Segoe UI" w:hAnsi="Segoe UI" w:cs="Segoe UI"/>
    </w:rPr>
  </w:style>
  <w:style w:type="paragraph" w:styleId="List">
    <w:name w:val="List"/>
    <w:basedOn w:val="Normal"/>
    <w:uiPriority w:val="99"/>
    <w:semiHidden/>
    <w:rsid w:val="00485AB1"/>
    <w:pPr>
      <w:ind w:left="283" w:hanging="283"/>
    </w:pPr>
  </w:style>
  <w:style w:type="paragraph" w:styleId="List2">
    <w:name w:val="List 2"/>
    <w:basedOn w:val="Normal"/>
    <w:uiPriority w:val="99"/>
    <w:semiHidden/>
    <w:rsid w:val="00485AB1"/>
    <w:pPr>
      <w:ind w:left="566" w:hanging="283"/>
    </w:pPr>
  </w:style>
  <w:style w:type="paragraph" w:styleId="List3">
    <w:name w:val="List 3"/>
    <w:basedOn w:val="Normal"/>
    <w:uiPriority w:val="99"/>
    <w:semiHidden/>
    <w:rsid w:val="00485AB1"/>
    <w:pPr>
      <w:ind w:left="849" w:hanging="283"/>
    </w:pPr>
  </w:style>
  <w:style w:type="paragraph" w:styleId="List4">
    <w:name w:val="List 4"/>
    <w:basedOn w:val="Normal"/>
    <w:uiPriority w:val="99"/>
    <w:semiHidden/>
    <w:rsid w:val="00485AB1"/>
    <w:pPr>
      <w:ind w:left="1132" w:hanging="283"/>
    </w:pPr>
  </w:style>
  <w:style w:type="paragraph" w:styleId="List5">
    <w:name w:val="List 5"/>
    <w:basedOn w:val="Normal"/>
    <w:uiPriority w:val="99"/>
    <w:semiHidden/>
    <w:rsid w:val="00485AB1"/>
    <w:pPr>
      <w:ind w:left="1415" w:hanging="283"/>
    </w:pPr>
  </w:style>
  <w:style w:type="paragraph" w:styleId="ListBullet">
    <w:name w:val="List Bullet"/>
    <w:basedOn w:val="Normal"/>
    <w:link w:val="ListBulletChar"/>
    <w:uiPriority w:val="2"/>
    <w:qFormat/>
    <w:rsid w:val="00A07765"/>
    <w:pPr>
      <w:numPr>
        <w:numId w:val="2"/>
      </w:numPr>
      <w:spacing w:before="0"/>
    </w:pPr>
  </w:style>
  <w:style w:type="paragraph" w:styleId="ListBullet20">
    <w:name w:val="List Bullet 2"/>
    <w:basedOn w:val="ListBullet"/>
    <w:uiPriority w:val="6"/>
    <w:semiHidden/>
    <w:qFormat/>
    <w:rsid w:val="008937BD"/>
    <w:pPr>
      <w:numPr>
        <w:ilvl w:val="1"/>
      </w:numPr>
    </w:pPr>
  </w:style>
  <w:style w:type="paragraph" w:styleId="ListBullet30">
    <w:name w:val="List Bullet 3"/>
    <w:basedOn w:val="ListBullet20"/>
    <w:uiPriority w:val="99"/>
    <w:semiHidden/>
    <w:rsid w:val="008937BD"/>
    <w:pPr>
      <w:numPr>
        <w:ilvl w:val="2"/>
      </w:numPr>
    </w:pPr>
  </w:style>
  <w:style w:type="paragraph" w:styleId="ListBullet4">
    <w:name w:val="List Bullet 4"/>
    <w:basedOn w:val="Normal"/>
    <w:uiPriority w:val="99"/>
    <w:semiHidden/>
    <w:rsid w:val="00485AB1"/>
    <w:pPr>
      <w:numPr>
        <w:numId w:val="3"/>
      </w:numPr>
    </w:pPr>
  </w:style>
  <w:style w:type="paragraph" w:styleId="ListBullet5">
    <w:name w:val="List Bullet 5"/>
    <w:basedOn w:val="Normal"/>
    <w:uiPriority w:val="99"/>
    <w:semiHidden/>
    <w:rsid w:val="00485AB1"/>
    <w:pPr>
      <w:numPr>
        <w:numId w:val="4"/>
      </w:numPr>
    </w:pPr>
  </w:style>
  <w:style w:type="paragraph" w:styleId="ListContinue">
    <w:name w:val="List Continue"/>
    <w:basedOn w:val="Normal"/>
    <w:uiPriority w:val="6"/>
    <w:semiHidden/>
    <w:rsid w:val="00485AB1"/>
    <w:pPr>
      <w:spacing w:before="100" w:after="60"/>
      <w:ind w:left="454"/>
    </w:pPr>
  </w:style>
  <w:style w:type="paragraph" w:styleId="ListContinue2">
    <w:name w:val="List Continue 2"/>
    <w:basedOn w:val="ListContinue"/>
    <w:uiPriority w:val="6"/>
    <w:semiHidden/>
    <w:rsid w:val="00485AB1"/>
    <w:pPr>
      <w:ind w:left="907"/>
    </w:pPr>
  </w:style>
  <w:style w:type="paragraph" w:styleId="ListContinue3">
    <w:name w:val="List Continue 3"/>
    <w:basedOn w:val="ListContinue2"/>
    <w:uiPriority w:val="99"/>
    <w:semiHidden/>
    <w:rsid w:val="00485AB1"/>
    <w:pPr>
      <w:ind w:left="1361"/>
    </w:pPr>
  </w:style>
  <w:style w:type="paragraph" w:styleId="ListContinue4">
    <w:name w:val="List Continue 4"/>
    <w:basedOn w:val="Normal"/>
    <w:uiPriority w:val="99"/>
    <w:semiHidden/>
    <w:rsid w:val="00485AB1"/>
    <w:pPr>
      <w:ind w:left="1132"/>
    </w:pPr>
  </w:style>
  <w:style w:type="paragraph" w:styleId="ListContinue5">
    <w:name w:val="List Continue 5"/>
    <w:basedOn w:val="Normal"/>
    <w:uiPriority w:val="99"/>
    <w:semiHidden/>
    <w:rsid w:val="00485AB1"/>
    <w:pPr>
      <w:ind w:left="1415"/>
    </w:pPr>
  </w:style>
  <w:style w:type="table" w:styleId="MediumGrid1">
    <w:name w:val="Medium Grid 1"/>
    <w:basedOn w:val="TableNormal"/>
    <w:uiPriority w:val="67"/>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insideV w:val="single" w:sz="8" w:space="0" w:color="DA3339" w:themeColor="accent1" w:themeTint="BF"/>
      </w:tblBorders>
    </w:tblPr>
    <w:tcPr>
      <w:shd w:val="clear" w:color="auto" w:fill="F3BBBD" w:themeFill="accent1" w:themeFillTint="3F"/>
    </w:tcPr>
    <w:tblStylePr w:type="firstRow">
      <w:rPr>
        <w:b/>
        <w:bCs/>
      </w:rPr>
    </w:tblStylePr>
    <w:tblStylePr w:type="lastRow">
      <w:rPr>
        <w:b/>
        <w:bCs/>
      </w:rPr>
      <w:tblPr/>
      <w:tcPr>
        <w:tcBorders>
          <w:top w:val="single" w:sz="18" w:space="0" w:color="DA3339" w:themeColor="accent1" w:themeTint="BF"/>
        </w:tcBorders>
      </w:tcPr>
    </w:tblStylePr>
    <w:tblStylePr w:type="firstCol">
      <w:rPr>
        <w:b/>
        <w:bCs/>
      </w:rPr>
    </w:tblStylePr>
    <w:tblStylePr w:type="lastCol">
      <w:rPr>
        <w:b/>
        <w:bCs/>
      </w:rPr>
    </w:tblStylePr>
    <w:tblStylePr w:type="band1Vert">
      <w:tblPr/>
      <w:tcPr>
        <w:shd w:val="clear" w:color="auto" w:fill="E6777B" w:themeFill="accent1" w:themeFillTint="7F"/>
      </w:tcPr>
    </w:tblStylePr>
    <w:tblStylePr w:type="band1Horz">
      <w:tblPr/>
      <w:tcPr>
        <w:shd w:val="clear" w:color="auto" w:fill="E6777B" w:themeFill="accent1" w:themeFillTint="7F"/>
      </w:tcPr>
    </w:tblStylePr>
  </w:style>
  <w:style w:type="table" w:styleId="MediumGrid1-Accent2">
    <w:name w:val="Medium Grid 1 Accent 2"/>
    <w:basedOn w:val="TableNormal"/>
    <w:uiPriority w:val="67"/>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insideV w:val="single" w:sz="8" w:space="0" w:color="C4C6C6" w:themeColor="accent2" w:themeTint="BF"/>
      </w:tblBorders>
    </w:tblPr>
    <w:tcPr>
      <w:shd w:val="clear" w:color="auto" w:fill="EBECEC" w:themeFill="accent2" w:themeFillTint="3F"/>
    </w:tcPr>
    <w:tblStylePr w:type="firstRow">
      <w:rPr>
        <w:b/>
        <w:bCs/>
      </w:rPr>
    </w:tblStylePr>
    <w:tblStylePr w:type="lastRow">
      <w:rPr>
        <w:b/>
        <w:bCs/>
      </w:rPr>
      <w:tblPr/>
      <w:tcPr>
        <w:tcBorders>
          <w:top w:val="single" w:sz="18" w:space="0" w:color="C4C6C6" w:themeColor="accent2" w:themeTint="BF"/>
        </w:tcBorders>
      </w:tcPr>
    </w:tblStylePr>
    <w:tblStylePr w:type="firstCol">
      <w:rPr>
        <w:b/>
        <w:bCs/>
      </w:rPr>
    </w:tblStylePr>
    <w:tblStylePr w:type="lastCol">
      <w:rPr>
        <w:b/>
        <w:bCs/>
      </w:rPr>
    </w:tblStylePr>
    <w:tblStylePr w:type="band1Vert">
      <w:tblPr/>
      <w:tcPr>
        <w:shd w:val="clear" w:color="auto" w:fill="D8D9D9" w:themeFill="accent2" w:themeFillTint="7F"/>
      </w:tcPr>
    </w:tblStylePr>
    <w:tblStylePr w:type="band1Horz">
      <w:tblPr/>
      <w:tcPr>
        <w:shd w:val="clear" w:color="auto" w:fill="D8D9D9" w:themeFill="accent2" w:themeFillTint="7F"/>
      </w:tcPr>
    </w:tblStylePr>
  </w:style>
  <w:style w:type="paragraph" w:styleId="ListNumber">
    <w:name w:val="List Number"/>
    <w:basedOn w:val="Normal"/>
    <w:uiPriority w:val="2"/>
    <w:qFormat/>
    <w:rsid w:val="0038113A"/>
    <w:pPr>
      <w:numPr>
        <w:numId w:val="13"/>
      </w:numPr>
      <w:spacing w:before="0"/>
    </w:pPr>
  </w:style>
  <w:style w:type="paragraph" w:styleId="ListNumber2">
    <w:name w:val="List Number 2"/>
    <w:basedOn w:val="ListNumber"/>
    <w:uiPriority w:val="6"/>
    <w:semiHidden/>
    <w:rsid w:val="006D407F"/>
    <w:pPr>
      <w:numPr>
        <w:ilvl w:val="1"/>
      </w:numPr>
    </w:pPr>
  </w:style>
  <w:style w:type="paragraph" w:styleId="ListNumber30">
    <w:name w:val="List Number 3"/>
    <w:basedOn w:val="Normal"/>
    <w:uiPriority w:val="99"/>
    <w:semiHidden/>
    <w:rsid w:val="00485AB1"/>
    <w:pPr>
      <w:spacing w:before="100" w:after="60"/>
    </w:pPr>
  </w:style>
  <w:style w:type="paragraph" w:styleId="ListNumber4">
    <w:name w:val="List Number 4"/>
    <w:basedOn w:val="Normal"/>
    <w:uiPriority w:val="99"/>
    <w:semiHidden/>
    <w:rsid w:val="00485AB1"/>
    <w:pPr>
      <w:numPr>
        <w:numId w:val="6"/>
      </w:numPr>
    </w:pPr>
  </w:style>
  <w:style w:type="paragraph" w:styleId="ListNumber5">
    <w:name w:val="List Number 5"/>
    <w:basedOn w:val="Normal"/>
    <w:uiPriority w:val="99"/>
    <w:semiHidden/>
    <w:rsid w:val="00485AB1"/>
    <w:pPr>
      <w:numPr>
        <w:numId w:val="7"/>
      </w:numPr>
    </w:pPr>
  </w:style>
  <w:style w:type="table" w:styleId="MediumGrid1-Accent3">
    <w:name w:val="Medium Grid 1 Accent 3"/>
    <w:basedOn w:val="TableNormal"/>
    <w:uiPriority w:val="67"/>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insideV w:val="single" w:sz="8" w:space="0" w:color="66D44E" w:themeColor="accent3" w:themeTint="BF"/>
      </w:tblBorders>
    </w:tblPr>
    <w:tcPr>
      <w:shd w:val="clear" w:color="auto" w:fill="CCF1C4" w:themeFill="accent3" w:themeFillTint="3F"/>
    </w:tcPr>
    <w:tblStylePr w:type="firstRow">
      <w:rPr>
        <w:b/>
        <w:bCs/>
      </w:rPr>
    </w:tblStylePr>
    <w:tblStylePr w:type="lastRow">
      <w:rPr>
        <w:b/>
        <w:bCs/>
      </w:rPr>
      <w:tblPr/>
      <w:tcPr>
        <w:tcBorders>
          <w:top w:val="single" w:sz="18" w:space="0" w:color="66D44E" w:themeColor="accent3" w:themeTint="BF"/>
        </w:tcBorders>
      </w:tcPr>
    </w:tblStylePr>
    <w:tblStylePr w:type="firstCol">
      <w:rPr>
        <w:b/>
        <w:bCs/>
      </w:rPr>
    </w:tblStylePr>
    <w:tblStylePr w:type="lastCol">
      <w:rPr>
        <w:b/>
        <w:bCs/>
      </w:rPr>
    </w:tblStylePr>
    <w:tblStylePr w:type="band1Vert">
      <w:tblPr/>
      <w:tcPr>
        <w:shd w:val="clear" w:color="auto" w:fill="99E389" w:themeFill="accent3" w:themeFillTint="7F"/>
      </w:tcPr>
    </w:tblStylePr>
    <w:tblStylePr w:type="band1Horz">
      <w:tblPr/>
      <w:tcPr>
        <w:shd w:val="clear" w:color="auto" w:fill="99E389" w:themeFill="accent3" w:themeFillTint="7F"/>
      </w:tcPr>
    </w:tblStylePr>
  </w:style>
  <w:style w:type="paragraph" w:styleId="MessageHeader">
    <w:name w:val="Message Header"/>
    <w:basedOn w:val="Normal"/>
    <w:link w:val="MessageHeaderChar"/>
    <w:uiPriority w:val="99"/>
    <w:semiHidden/>
    <w:rsid w:val="00485AB1"/>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character" w:customStyle="1" w:styleId="MessageHeaderChar">
    <w:name w:val="Message Header Char"/>
    <w:basedOn w:val="DefaultParagraphFont"/>
    <w:link w:val="MessageHeader"/>
    <w:uiPriority w:val="99"/>
    <w:semiHidden/>
    <w:rsid w:val="00485AB1"/>
    <w:rPr>
      <w:rFonts w:ascii="Segoe UI" w:hAnsi="Segoe UI" w:cs="Segoe UI"/>
      <w:sz w:val="24"/>
      <w:szCs w:val="24"/>
      <w:shd w:val="pct20" w:color="auto" w:fill="auto"/>
    </w:rPr>
  </w:style>
  <w:style w:type="paragraph" w:styleId="NoSpacing">
    <w:name w:val="No Spacing"/>
    <w:basedOn w:val="Normal"/>
    <w:uiPriority w:val="2"/>
    <w:rsid w:val="0038113A"/>
    <w:pPr>
      <w:contextualSpacing/>
    </w:pPr>
  </w:style>
  <w:style w:type="paragraph" w:customStyle="1" w:styleId="graphic">
    <w:name w:val="graphic"/>
    <w:basedOn w:val="Normal"/>
    <w:uiPriority w:val="1"/>
    <w:semiHidden/>
    <w:qFormat/>
    <w:rsid w:val="00902425"/>
    <w:pPr>
      <w:framePr w:w="9696" w:hSpace="181" w:wrap="around" w:vAnchor="text" w:hAnchor="text" w:y="1"/>
      <w:spacing w:before="0" w:after="0" w:line="240" w:lineRule="auto"/>
      <w:outlineLvl w:val="2"/>
    </w:pPr>
    <w:rPr>
      <w:rFonts w:eastAsiaTheme="minorEastAsia" w:cs="Arial"/>
      <w:noProof/>
      <w:color w:val="191919" w:themeColor="text1" w:themeTint="E6"/>
      <w:spacing w:val="-5"/>
      <w:szCs w:val="24"/>
    </w:rPr>
  </w:style>
  <w:style w:type="paragraph" w:styleId="NormalWeb">
    <w:name w:val="Normal (Web)"/>
    <w:basedOn w:val="Normal"/>
    <w:uiPriority w:val="99"/>
    <w:semiHidden/>
    <w:rsid w:val="00485AB1"/>
    <w:rPr>
      <w:sz w:val="24"/>
      <w:szCs w:val="24"/>
    </w:rPr>
  </w:style>
  <w:style w:type="paragraph" w:styleId="NoteHeading">
    <w:name w:val="Note Heading"/>
    <w:basedOn w:val="Normal"/>
    <w:next w:val="Normal"/>
    <w:link w:val="NoteHeadingChar"/>
    <w:uiPriority w:val="99"/>
    <w:semiHidden/>
    <w:rsid w:val="00485AB1"/>
  </w:style>
  <w:style w:type="character" w:customStyle="1" w:styleId="NoteHeadingChar">
    <w:name w:val="Note Heading Char"/>
    <w:basedOn w:val="DefaultParagraphFont"/>
    <w:link w:val="NoteHeading"/>
    <w:uiPriority w:val="99"/>
    <w:semiHidden/>
    <w:rsid w:val="00485AB1"/>
    <w:rPr>
      <w:rFonts w:ascii="Segoe UI" w:hAnsi="Segoe UI" w:cs="Segoe UI"/>
    </w:rPr>
  </w:style>
  <w:style w:type="character" w:styleId="PageNumber">
    <w:name w:val="page number"/>
    <w:basedOn w:val="DefaultParagraphFont"/>
    <w:uiPriority w:val="99"/>
    <w:semiHidden/>
    <w:rsid w:val="00485AB1"/>
    <w:rPr>
      <w:rFonts w:ascii="Segoe UI" w:hAnsi="Segoe UI" w:cs="Segoe UI"/>
    </w:rPr>
  </w:style>
  <w:style w:type="paragraph" w:styleId="PlainText">
    <w:name w:val="Plain Text"/>
    <w:basedOn w:val="Normal"/>
    <w:link w:val="PlainTextChar"/>
    <w:uiPriority w:val="99"/>
    <w:semiHidden/>
    <w:rsid w:val="00485AB1"/>
  </w:style>
  <w:style w:type="character" w:customStyle="1" w:styleId="PlainTextChar">
    <w:name w:val="Plain Text Char"/>
    <w:basedOn w:val="DefaultParagraphFont"/>
    <w:link w:val="PlainText"/>
    <w:uiPriority w:val="99"/>
    <w:semiHidden/>
    <w:rsid w:val="00485AB1"/>
    <w:rPr>
      <w:rFonts w:ascii="Segoe UI" w:hAnsi="Segoe UI" w:cs="Segoe UI"/>
    </w:rPr>
  </w:style>
  <w:style w:type="paragraph" w:styleId="Quote">
    <w:name w:val="Quote"/>
    <w:basedOn w:val="Normal"/>
    <w:next w:val="Normal"/>
    <w:link w:val="QuoteChar"/>
    <w:uiPriority w:val="9"/>
    <w:semiHidden/>
    <w:qFormat/>
    <w:rsid w:val="00D61037"/>
    <w:pPr>
      <w:spacing w:before="240" w:after="240"/>
      <w:ind w:left="1134" w:right="1134"/>
      <w:jc w:val="center"/>
    </w:pPr>
    <w:rPr>
      <w:i/>
      <w:iCs/>
      <w:color w:val="003A70" w:themeColor="background2"/>
      <w:sz w:val="40"/>
    </w:rPr>
  </w:style>
  <w:style w:type="character" w:customStyle="1" w:styleId="QuoteChar">
    <w:name w:val="Quote Char"/>
    <w:basedOn w:val="DefaultParagraphFont"/>
    <w:link w:val="Quote"/>
    <w:uiPriority w:val="9"/>
    <w:semiHidden/>
    <w:rsid w:val="0027555B"/>
    <w:rPr>
      <w:i/>
      <w:iCs/>
      <w:color w:val="003A70" w:themeColor="background2"/>
      <w:sz w:val="40"/>
    </w:rPr>
  </w:style>
  <w:style w:type="paragraph" w:styleId="Salutation">
    <w:name w:val="Salutation"/>
    <w:basedOn w:val="Normal"/>
    <w:next w:val="Normal"/>
    <w:link w:val="SalutationChar"/>
    <w:uiPriority w:val="99"/>
    <w:semiHidden/>
    <w:rsid w:val="00485AB1"/>
  </w:style>
  <w:style w:type="character" w:customStyle="1" w:styleId="SalutationChar">
    <w:name w:val="Salutation Char"/>
    <w:basedOn w:val="DefaultParagraphFont"/>
    <w:link w:val="Salutation"/>
    <w:uiPriority w:val="99"/>
    <w:semiHidden/>
    <w:rsid w:val="003256FB"/>
    <w:rPr>
      <w:rFonts w:asciiTheme="minorHAnsi" w:hAnsiTheme="minorHAnsi" w:cs="Segoe UI"/>
      <w:color w:val="3E4A55" w:themeColor="text2"/>
    </w:rPr>
  </w:style>
  <w:style w:type="paragraph" w:styleId="Signature">
    <w:name w:val="Signature"/>
    <w:basedOn w:val="Normal"/>
    <w:link w:val="SignatureChar"/>
    <w:uiPriority w:val="99"/>
    <w:semiHidden/>
    <w:rsid w:val="00485AB1"/>
    <w:pPr>
      <w:ind w:left="4252"/>
    </w:pPr>
  </w:style>
  <w:style w:type="character" w:customStyle="1" w:styleId="SignatureChar">
    <w:name w:val="Signature Char"/>
    <w:basedOn w:val="DefaultParagraphFont"/>
    <w:link w:val="Signature"/>
    <w:uiPriority w:val="99"/>
    <w:semiHidden/>
    <w:rsid w:val="00485AB1"/>
    <w:rPr>
      <w:rFonts w:ascii="Segoe UI" w:hAnsi="Segoe UI" w:cs="Segoe UI"/>
    </w:rPr>
  </w:style>
  <w:style w:type="character" w:styleId="Strong">
    <w:name w:val="Strong"/>
    <w:basedOn w:val="DefaultParagraphFont"/>
    <w:uiPriority w:val="22"/>
    <w:semiHidden/>
    <w:qFormat/>
    <w:rsid w:val="00485AB1"/>
    <w:rPr>
      <w:rFonts w:ascii="Segoe UI" w:hAnsi="Segoe UI" w:cs="Segoe UI"/>
      <w:b w:val="0"/>
      <w:bCs/>
    </w:rPr>
  </w:style>
  <w:style w:type="paragraph" w:styleId="Subtitle">
    <w:name w:val="Subtitle"/>
    <w:basedOn w:val="Normal"/>
    <w:link w:val="SubtitleChar"/>
    <w:uiPriority w:val="99"/>
    <w:semiHidden/>
    <w:rsid w:val="00485AB1"/>
    <w:pPr>
      <w:spacing w:after="60"/>
      <w:jc w:val="center"/>
      <w:outlineLvl w:val="1"/>
    </w:pPr>
    <w:rPr>
      <w:sz w:val="24"/>
      <w:szCs w:val="24"/>
    </w:rPr>
  </w:style>
  <w:style w:type="character" w:customStyle="1" w:styleId="SubtitleChar">
    <w:name w:val="Subtitle Char"/>
    <w:basedOn w:val="DefaultParagraphFont"/>
    <w:link w:val="Subtitle"/>
    <w:uiPriority w:val="99"/>
    <w:semiHidden/>
    <w:rsid w:val="00485AB1"/>
    <w:rPr>
      <w:rFonts w:ascii="Segoe UI" w:hAnsi="Segoe UI" w:cs="Segoe UI"/>
      <w:sz w:val="24"/>
      <w:szCs w:val="24"/>
    </w:rPr>
  </w:style>
  <w:style w:type="character" w:styleId="SubtleEmphasis">
    <w:name w:val="Subtle Emphasis"/>
    <w:basedOn w:val="DefaultParagraphFont"/>
    <w:uiPriority w:val="9"/>
    <w:semiHidden/>
    <w:qFormat/>
    <w:rsid w:val="00485AB1"/>
    <w:rPr>
      <w:rFonts w:ascii="Segoe UI" w:hAnsi="Segoe UI" w:cs="Segoe UI"/>
      <w:i/>
      <w:iCs/>
      <w:color w:val="808080" w:themeColor="text1" w:themeTint="7F"/>
    </w:rPr>
  </w:style>
  <w:style w:type="character" w:styleId="SubtleReference">
    <w:name w:val="Subtle Reference"/>
    <w:basedOn w:val="DefaultParagraphFont"/>
    <w:uiPriority w:val="9"/>
    <w:semiHidden/>
    <w:qFormat/>
    <w:rsid w:val="00485AB1"/>
    <w:rPr>
      <w:rFonts w:ascii="Segoe UI" w:hAnsi="Segoe UI" w:cs="Segoe UI"/>
      <w:smallCaps/>
      <w:color w:val="1F252A" w:themeColor="text2" w:themeShade="80"/>
      <w:u w:val="single"/>
    </w:rPr>
  </w:style>
  <w:style w:type="table" w:styleId="Table3Deffects1">
    <w:name w:val="Table 3D effects 1"/>
    <w:basedOn w:val="TableNormal"/>
    <w:uiPriority w:val="99"/>
    <w:semiHidden/>
    <w:rsid w:val="00485AB1"/>
    <w:pPr>
      <w:spacing w:before="120" w:after="80"/>
      <w:ind w:left="1134"/>
    </w:pPr>
    <w:rPr>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85AB1"/>
    <w:pPr>
      <w:spacing w:before="120" w:after="80"/>
      <w:ind w:left="1134"/>
    </w:pPr>
    <w:rPr>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85AB1"/>
    <w:pPr>
      <w:spacing w:before="120" w:after="80"/>
      <w:ind w:left="1134"/>
    </w:pPr>
    <w:rPr>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7"/>
    <w:qFormat/>
    <w:rsid w:val="00B179F3"/>
    <w:pPr>
      <w:numPr>
        <w:numId w:val="38"/>
      </w:numPr>
      <w:spacing w:line="240" w:lineRule="auto"/>
      <w:contextualSpacing/>
    </w:pPr>
    <w:rPr>
      <w:rFonts w:eastAsia="Calibri" w:cstheme="minorBidi"/>
      <w:sz w:val="18"/>
      <w:szCs w:val="22"/>
      <w:lang w:val="en-US"/>
    </w:rPr>
  </w:style>
  <w:style w:type="table" w:styleId="TableClassic1">
    <w:name w:val="Table Classic 1"/>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85AB1"/>
    <w:pPr>
      <w:spacing w:before="120" w:after="80"/>
      <w:ind w:left="1134"/>
    </w:pPr>
    <w:rPr>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85AB1"/>
    <w:pPr>
      <w:spacing w:before="120" w:after="80"/>
      <w:ind w:left="1134"/>
    </w:pPr>
    <w:rPr>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85AB1"/>
    <w:pPr>
      <w:spacing w:before="120" w:after="80"/>
      <w:ind w:left="1134"/>
    </w:pPr>
    <w:rPr>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85AB1"/>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85AB1"/>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85AB1"/>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85AB1"/>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85AB1"/>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85AB1"/>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85AB1"/>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85AB1"/>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485AB1"/>
    <w:pPr>
      <w:spacing w:before="120" w:after="80"/>
      <w:ind w:left="1701"/>
    </w:pPr>
    <w:rPr>
      <w:sz w:val="16"/>
      <w:lang w:eastAsia="en-AU"/>
    </w:rPr>
    <w:tblPr>
      <w:tblStyleRowBandSize w:val="1"/>
      <w:tblBorders>
        <w:left w:val="single" w:sz="18" w:space="0" w:color="FFFFFF"/>
      </w:tblBorders>
    </w:tblPr>
    <w:tcPr>
      <w:shd w:val="clear" w:color="auto" w:fill="FF99CC"/>
    </w:tcPr>
    <w:tblStylePr w:type="firstRow">
      <w:rPr>
        <w:rFonts w:ascii="Arial" w:hAnsi="Arial"/>
        <w:b w:val="0"/>
        <w:bCs/>
        <w:color w:val="auto"/>
        <w:sz w:val="16"/>
      </w:rPr>
      <w:tblPr/>
      <w:tcPr>
        <w:shd w:val="clear" w:color="auto" w:fill="FFCCCC"/>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85AB1"/>
    <w:pPr>
      <w:spacing w:before="120" w:after="80"/>
      <w:ind w:left="1134"/>
    </w:pPr>
    <w:rPr>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semiHidden/>
    <w:rsid w:val="00485AB1"/>
    <w:pPr>
      <w:spacing w:before="40" w:after="40"/>
    </w:pPr>
    <w:tblPr/>
    <w:tcPr>
      <w:shd w:val="clear" w:color="auto" w:fill="F2F2F2" w:themeFill="background1" w:themeFillShade="F2"/>
    </w:tcPr>
    <w:tblStylePr w:type="firstRow">
      <w:pPr>
        <w:wordWrap/>
        <w:jc w:val="center"/>
      </w:pPr>
      <w:rPr>
        <w:rFonts w:asciiTheme="majorHAnsi" w:hAnsiTheme="majorHAnsi"/>
        <w:b w:val="0"/>
        <w:i w:val="0"/>
        <w:caps/>
        <w:smallCaps w:val="0"/>
        <w:color w:val="auto"/>
        <w:sz w:val="22"/>
      </w:rPr>
      <w:tblPr/>
      <w:trPr>
        <w:cantSplit w:val="0"/>
        <w:tblHeader/>
      </w:trPr>
      <w:tcPr>
        <w:tcBorders>
          <w:top w:val="single" w:sz="4" w:space="0" w:color="108BFF" w:themeColor="background2" w:themeTint="99"/>
          <w:left w:val="single" w:sz="4" w:space="0" w:color="108BFF" w:themeColor="background2" w:themeTint="99"/>
          <w:bottom w:val="single" w:sz="4" w:space="0" w:color="108BFF" w:themeColor="background2" w:themeTint="99"/>
          <w:right w:val="single" w:sz="4" w:space="0" w:color="108BFF" w:themeColor="background2" w:themeTint="99"/>
          <w:insideH w:val="nil"/>
          <w:insideV w:val="single" w:sz="4" w:space="0" w:color="FFFFFF" w:themeColor="background1"/>
          <w:tl2br w:val="nil"/>
          <w:tr2bl w:val="nil"/>
        </w:tcBorders>
        <w:shd w:val="clear" w:color="auto" w:fill="3E4A55" w:themeFill="text2"/>
      </w:tcPr>
    </w:tblStylePr>
    <w:tblStylePr w:type="lastRow">
      <w:rPr>
        <w:b w:val="0"/>
        <w:i w:val="0"/>
        <w:iCs/>
      </w:rPr>
      <w:tblPr/>
      <w:tcPr>
        <w:tcBorders>
          <w:tl2br w:val="none" w:sz="0" w:space="0" w:color="auto"/>
          <w:tr2bl w:val="none" w:sz="0" w:space="0" w:color="auto"/>
        </w:tcBorders>
      </w:tcPr>
    </w:tblStylePr>
    <w:tblStylePr w:type="firstCol">
      <w:pPr>
        <w:wordWrap/>
        <w:jc w:val="right"/>
      </w:pPr>
      <w:rPr>
        <w:b/>
      </w:rPr>
      <w:tblPr/>
      <w:tcPr>
        <w:tcBorders>
          <w:top w:val="nil"/>
          <w:left w:val="nil"/>
          <w:bottom w:val="nil"/>
          <w:right w:val="nil"/>
          <w:insideH w:val="nil"/>
          <w:insideV w:val="nil"/>
          <w:tl2br w:val="nil"/>
          <w:tr2bl w:val="nil"/>
        </w:tcBorders>
        <w:shd w:val="clear" w:color="auto" w:fill="C8BEB8"/>
      </w:tcPr>
    </w:tblStylePr>
    <w:tblStylePr w:type="lastCol">
      <w:rPr>
        <w:b w:val="0"/>
        <w:i w:val="0"/>
        <w:iCs/>
      </w:rPr>
      <w:tblPr/>
      <w:tcPr>
        <w:tcBorders>
          <w:tl2br w:val="none" w:sz="0" w:space="0" w:color="auto"/>
          <w:tr2bl w:val="none" w:sz="0" w:space="0" w:color="auto"/>
        </w:tcBorders>
      </w:tcPr>
    </w:tblStylePr>
    <w:tblStylePr w:type="band1Horz">
      <w:tblPr/>
      <w:tcPr>
        <w:shd w:val="clear" w:color="auto" w:fill="F2F2F2" w:themeFill="background1" w:themeFillShade="F2"/>
      </w:tcPr>
    </w:tblStylePr>
    <w:tblStylePr w:type="band2Horz">
      <w:tblPr/>
      <w:tcPr>
        <w:tcBorders>
          <w:top w:val="nil"/>
          <w:insideH w:val="nil"/>
        </w:tcBorders>
        <w:shd w:val="clear" w:color="auto" w:fill="C8BEB8"/>
      </w:tcPr>
    </w:tblStylePr>
  </w:style>
  <w:style w:type="table" w:styleId="TableGrid2">
    <w:name w:val="Table Grid 2"/>
    <w:basedOn w:val="TableNormal"/>
    <w:uiPriority w:val="99"/>
    <w:semiHidden/>
    <w:rsid w:val="00485AB1"/>
    <w:pPr>
      <w:spacing w:before="120" w:after="80"/>
      <w:ind w:left="1134"/>
    </w:pPr>
    <w:rPr>
      <w:lang w:eastAsia="en-AU"/>
    </w:rPr>
    <w:tblPr>
      <w:tblBorders>
        <w:insideH w:val="single" w:sz="6" w:space="0" w:color="000000"/>
        <w:insideV w:val="single" w:sz="6" w:space="0" w:color="000000"/>
      </w:tblBorders>
    </w:tbl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85AB1"/>
    <w:pPr>
      <w:spacing w:before="120" w:after="80"/>
      <w:ind w:left="1134"/>
    </w:pPr>
    <w:rPr>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85AB1"/>
    <w:pPr>
      <w:spacing w:before="120" w:after="80"/>
      <w:ind w:left="1134"/>
    </w:pPr>
    <w:rPr>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85AB1"/>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85AB1"/>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85AB1"/>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85AB1"/>
    <w:pPr>
      <w:spacing w:before="120" w:after="80"/>
      <w:ind w:left="1134"/>
    </w:pPr>
    <w:rPr>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85AB1"/>
    <w:pPr>
      <w:spacing w:before="120" w:after="80"/>
      <w:ind w:left="1134"/>
    </w:pPr>
    <w:rPr>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85AB1"/>
    <w:pPr>
      <w:spacing w:before="120" w:after="80"/>
      <w:ind w:left="1134"/>
    </w:pPr>
    <w:rPr>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85AB1"/>
    <w:pPr>
      <w:spacing w:before="120" w:after="80"/>
      <w:ind w:left="1134"/>
    </w:pPr>
    <w:rPr>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85AB1"/>
    <w:pPr>
      <w:spacing w:before="120" w:after="80"/>
      <w:ind w:left="1134"/>
    </w:pPr>
    <w:rPr>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485AB1"/>
    <w:pPr>
      <w:tabs>
        <w:tab w:val="right" w:pos="9072"/>
      </w:tabs>
      <w:ind w:left="200" w:hanging="200"/>
    </w:pPr>
  </w:style>
  <w:style w:type="paragraph" w:styleId="TableofFigures">
    <w:name w:val="table of figures"/>
    <w:basedOn w:val="Normal"/>
    <w:next w:val="Normal"/>
    <w:uiPriority w:val="99"/>
    <w:semiHidden/>
    <w:rsid w:val="00181027"/>
    <w:pPr>
      <w:spacing w:after="0"/>
    </w:pPr>
  </w:style>
  <w:style w:type="table" w:styleId="TableProfessional">
    <w:name w:val="Table Professional"/>
    <w:basedOn w:val="TableNormal"/>
    <w:uiPriority w:val="99"/>
    <w:semiHidden/>
    <w:rsid w:val="00485AB1"/>
    <w:pPr>
      <w:spacing w:before="120" w:after="80"/>
      <w:ind w:left="1134"/>
    </w:pPr>
    <w:rPr>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85AB1"/>
    <w:pPr>
      <w:spacing w:before="120" w:after="80"/>
      <w:ind w:left="1134"/>
    </w:pPr>
    <w:rPr>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85AB1"/>
    <w:pPr>
      <w:spacing w:before="120" w:after="80"/>
      <w:ind w:left="1134"/>
    </w:pPr>
    <w:rPr>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85AB1"/>
    <w:pPr>
      <w:spacing w:before="120" w:after="80"/>
      <w:ind w:left="1134"/>
    </w:pPr>
    <w:rPr>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85AB1"/>
    <w:pPr>
      <w:spacing w:before="120" w:after="80"/>
      <w:ind w:left="1134"/>
    </w:pPr>
    <w:rPr>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85AB1"/>
    <w:pPr>
      <w:spacing w:before="120" w:after="80"/>
      <w:ind w:left="1134"/>
    </w:pPr>
    <w:rPr>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85AB1"/>
    <w:pPr>
      <w:spacing w:before="120" w:after="80"/>
      <w:ind w:left="1134"/>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85AB1"/>
    <w:pPr>
      <w:spacing w:before="120" w:after="80"/>
      <w:ind w:left="1134"/>
    </w:pPr>
    <w:rPr>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85AB1"/>
    <w:pPr>
      <w:spacing w:before="120" w:after="80"/>
      <w:ind w:left="1134"/>
    </w:pPr>
    <w:rPr>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85AB1"/>
    <w:pPr>
      <w:spacing w:before="120" w:after="80"/>
      <w:ind w:left="1134"/>
    </w:pPr>
    <w:rPr>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
    <w:link w:val="TitleChar"/>
    <w:uiPriority w:val="10"/>
    <w:semiHidden/>
    <w:qFormat/>
    <w:rsid w:val="0038113A"/>
    <w:rPr>
      <w:b/>
      <w:sz w:val="24"/>
      <w:szCs w:val="24"/>
    </w:rPr>
  </w:style>
  <w:style w:type="character" w:customStyle="1" w:styleId="TitleChar">
    <w:name w:val="Title Char"/>
    <w:basedOn w:val="DefaultParagraphFont"/>
    <w:link w:val="Title"/>
    <w:uiPriority w:val="10"/>
    <w:semiHidden/>
    <w:rsid w:val="00844931"/>
    <w:rPr>
      <w:rFonts w:eastAsiaTheme="minorHAnsi" w:cstheme="minorBidi"/>
      <w:b/>
      <w:sz w:val="24"/>
      <w:szCs w:val="24"/>
    </w:rPr>
  </w:style>
  <w:style w:type="paragraph" w:styleId="TOAHeading">
    <w:name w:val="toa heading"/>
    <w:basedOn w:val="Normal"/>
    <w:next w:val="Normal"/>
    <w:uiPriority w:val="99"/>
    <w:semiHidden/>
    <w:rsid w:val="00485AB1"/>
    <w:rPr>
      <w:b/>
      <w:bCs/>
      <w:sz w:val="24"/>
      <w:szCs w:val="24"/>
    </w:rPr>
  </w:style>
  <w:style w:type="paragraph" w:styleId="TOC2">
    <w:name w:val="toc 2"/>
    <w:basedOn w:val="TOC1"/>
    <w:autoRedefine/>
    <w:uiPriority w:val="39"/>
    <w:semiHidden/>
    <w:rsid w:val="003E2798"/>
    <w:pPr>
      <w:pBdr>
        <w:top w:val="none" w:sz="0" w:space="0" w:color="auto"/>
        <w:between w:val="none" w:sz="0" w:space="0" w:color="auto"/>
      </w:pBdr>
      <w:tabs>
        <w:tab w:val="clear" w:pos="567"/>
      </w:tabs>
      <w:spacing w:before="120" w:line="288" w:lineRule="auto"/>
      <w:ind w:right="284"/>
    </w:pPr>
    <w:rPr>
      <w:bCs w:val="0"/>
      <w:sz w:val="20"/>
    </w:rPr>
  </w:style>
  <w:style w:type="paragraph" w:styleId="TOC3">
    <w:name w:val="toc 3"/>
    <w:basedOn w:val="TOC2"/>
    <w:autoRedefine/>
    <w:uiPriority w:val="39"/>
    <w:semiHidden/>
    <w:rsid w:val="00C90FA3"/>
    <w:rPr>
      <w:iCs/>
      <w:sz w:val="18"/>
      <w:szCs w:val="18"/>
    </w:rPr>
  </w:style>
  <w:style w:type="paragraph" w:styleId="TOC4">
    <w:name w:val="toc 4"/>
    <w:basedOn w:val="TOC3"/>
    <w:autoRedefine/>
    <w:uiPriority w:val="99"/>
    <w:semiHidden/>
    <w:rsid w:val="00485AB1"/>
    <w:pPr>
      <w:ind w:left="1276" w:hanging="709"/>
    </w:pPr>
    <w:rPr>
      <w:i/>
      <w:iCs w:val="0"/>
    </w:rPr>
  </w:style>
  <w:style w:type="paragraph" w:styleId="TOC5">
    <w:name w:val="toc 5"/>
    <w:basedOn w:val="Normal"/>
    <w:next w:val="Normal"/>
    <w:autoRedefine/>
    <w:uiPriority w:val="99"/>
    <w:semiHidden/>
    <w:rsid w:val="00485AB1"/>
    <w:pPr>
      <w:ind w:left="800"/>
    </w:pPr>
    <w:rPr>
      <w:szCs w:val="18"/>
    </w:rPr>
  </w:style>
  <w:style w:type="paragraph" w:styleId="TOC6">
    <w:name w:val="toc 6"/>
    <w:basedOn w:val="Normal"/>
    <w:next w:val="Normal"/>
    <w:autoRedefine/>
    <w:uiPriority w:val="99"/>
    <w:semiHidden/>
    <w:rsid w:val="00485AB1"/>
    <w:pPr>
      <w:ind w:left="1100"/>
    </w:pPr>
  </w:style>
  <w:style w:type="paragraph" w:styleId="TOC7">
    <w:name w:val="toc 7"/>
    <w:basedOn w:val="Normal"/>
    <w:next w:val="Normal"/>
    <w:autoRedefine/>
    <w:uiPriority w:val="99"/>
    <w:semiHidden/>
    <w:rsid w:val="00485AB1"/>
    <w:pPr>
      <w:ind w:left="1320"/>
    </w:pPr>
  </w:style>
  <w:style w:type="paragraph" w:styleId="TOC8">
    <w:name w:val="toc 8"/>
    <w:basedOn w:val="Normal"/>
    <w:next w:val="Normal"/>
    <w:autoRedefine/>
    <w:uiPriority w:val="99"/>
    <w:semiHidden/>
    <w:rsid w:val="00485AB1"/>
    <w:pPr>
      <w:ind w:left="1540"/>
    </w:pPr>
  </w:style>
  <w:style w:type="paragraph" w:styleId="TOC9">
    <w:name w:val="toc 9"/>
    <w:basedOn w:val="Normal"/>
    <w:next w:val="Normal"/>
    <w:autoRedefine/>
    <w:uiPriority w:val="99"/>
    <w:semiHidden/>
    <w:rsid w:val="00485AB1"/>
    <w:pPr>
      <w:ind w:left="1760"/>
    </w:pPr>
  </w:style>
  <w:style w:type="character" w:customStyle="1" w:styleId="ListBulletChar">
    <w:name w:val="List Bullet Char"/>
    <w:basedOn w:val="DefaultParagraphFont"/>
    <w:link w:val="ListBullet"/>
    <w:uiPriority w:val="2"/>
    <w:rsid w:val="00A07765"/>
  </w:style>
  <w:style w:type="table" w:styleId="MediumGrid1-Accent4">
    <w:name w:val="Medium Grid 1 Accent 4"/>
    <w:basedOn w:val="TableNormal"/>
    <w:uiPriority w:val="67"/>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insideV w:val="single" w:sz="8" w:space="0" w:color="8FBAC9" w:themeColor="accent4" w:themeTint="BF"/>
      </w:tblBorders>
    </w:tblPr>
    <w:tcPr>
      <w:shd w:val="clear" w:color="auto" w:fill="DAE8ED" w:themeFill="accent4" w:themeFillTint="3F"/>
    </w:tcPr>
    <w:tblStylePr w:type="firstRow">
      <w:rPr>
        <w:b/>
        <w:bCs/>
      </w:rPr>
    </w:tblStylePr>
    <w:tblStylePr w:type="lastRow">
      <w:rPr>
        <w:b/>
        <w:bCs/>
      </w:rPr>
      <w:tblPr/>
      <w:tcPr>
        <w:tcBorders>
          <w:top w:val="single" w:sz="18" w:space="0" w:color="8FBAC9" w:themeColor="accent4" w:themeTint="BF"/>
        </w:tcBorders>
      </w:tcPr>
    </w:tblStylePr>
    <w:tblStylePr w:type="firstCol">
      <w:rPr>
        <w:b/>
        <w:bCs/>
      </w:rPr>
    </w:tblStylePr>
    <w:tblStylePr w:type="lastCol">
      <w:rPr>
        <w:b/>
        <w:bCs/>
      </w:rPr>
    </w:tblStylePr>
    <w:tblStylePr w:type="band1Vert">
      <w:tblPr/>
      <w:tcPr>
        <w:shd w:val="clear" w:color="auto" w:fill="B5D1DB" w:themeFill="accent4" w:themeFillTint="7F"/>
      </w:tcPr>
    </w:tblStylePr>
    <w:tblStylePr w:type="band1Horz">
      <w:tblPr/>
      <w:tcPr>
        <w:shd w:val="clear" w:color="auto" w:fill="B5D1DB" w:themeFill="accent4" w:themeFillTint="7F"/>
      </w:tcPr>
    </w:tblStylePr>
  </w:style>
  <w:style w:type="paragraph" w:customStyle="1" w:styleId="CoverTitle">
    <w:name w:val="Cover Title"/>
    <w:basedOn w:val="Normal"/>
    <w:uiPriority w:val="9"/>
    <w:semiHidden/>
    <w:rsid w:val="0027668D"/>
    <w:pPr>
      <w:framePr w:hSpace="181" w:wrap="around" w:vAnchor="page" w:hAnchor="page" w:x="285" w:y="285"/>
      <w:spacing w:after="0"/>
      <w:ind w:left="851" w:right="851"/>
    </w:pPr>
    <w:rPr>
      <w:rFonts w:cstheme="minorHAnsi"/>
      <w:color w:val="FFFFFF" w:themeColor="background1"/>
      <w:sz w:val="72"/>
      <w:szCs w:val="24"/>
    </w:rPr>
  </w:style>
  <w:style w:type="table" w:styleId="MediumGrid1-Accent5">
    <w:name w:val="Medium Grid 1 Accent 5"/>
    <w:basedOn w:val="TableNormal"/>
    <w:uiPriority w:val="67"/>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insideV w:val="single" w:sz="8" w:space="0" w:color="FF8740" w:themeColor="accent5" w:themeTint="BF"/>
      </w:tblBorders>
    </w:tblPr>
    <w:tcPr>
      <w:shd w:val="clear" w:color="auto" w:fill="FFD7C0" w:themeFill="accent5" w:themeFillTint="3F"/>
    </w:tcPr>
    <w:tblStylePr w:type="firstRow">
      <w:rPr>
        <w:b/>
        <w:bCs/>
      </w:rPr>
    </w:tblStylePr>
    <w:tblStylePr w:type="lastRow">
      <w:rPr>
        <w:b/>
        <w:bCs/>
      </w:rPr>
      <w:tblPr/>
      <w:tcPr>
        <w:tcBorders>
          <w:top w:val="single" w:sz="18" w:space="0" w:color="FF8740" w:themeColor="accent5" w:themeTint="BF"/>
        </w:tcBorders>
      </w:tcPr>
    </w:tblStylePr>
    <w:tblStylePr w:type="firstCol">
      <w:rPr>
        <w:b/>
        <w:bCs/>
      </w:rPr>
    </w:tblStylePr>
    <w:tblStylePr w:type="lastCol">
      <w:rPr>
        <w:b/>
        <w:bCs/>
      </w:rPr>
    </w:tblStylePr>
    <w:tblStylePr w:type="band1Vert">
      <w:tblPr/>
      <w:tcPr>
        <w:shd w:val="clear" w:color="auto" w:fill="FFAF80" w:themeFill="accent5" w:themeFillTint="7F"/>
      </w:tcPr>
    </w:tblStylePr>
    <w:tblStylePr w:type="band1Horz">
      <w:tblPr/>
      <w:tcPr>
        <w:shd w:val="clear" w:color="auto" w:fill="FFAF80" w:themeFill="accent5" w:themeFillTint="7F"/>
      </w:tcPr>
    </w:tblStylePr>
  </w:style>
  <w:style w:type="table" w:styleId="MediumGrid1-Accent6">
    <w:name w:val="Medium Grid 1 Accent 6"/>
    <w:basedOn w:val="TableNormal"/>
    <w:uiPriority w:val="67"/>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insideV w:val="single" w:sz="8" w:space="0" w:color="FFC236" w:themeColor="accent6" w:themeTint="BF"/>
      </w:tblBorders>
    </w:tblPr>
    <w:tcPr>
      <w:shd w:val="clear" w:color="auto" w:fill="FFEABC" w:themeFill="accent6" w:themeFillTint="3F"/>
    </w:tcPr>
    <w:tblStylePr w:type="firstRow">
      <w:rPr>
        <w:b/>
        <w:bCs/>
      </w:rPr>
    </w:tblStylePr>
    <w:tblStylePr w:type="lastRow">
      <w:rPr>
        <w:b/>
        <w:bCs/>
      </w:rPr>
      <w:tblPr/>
      <w:tcPr>
        <w:tcBorders>
          <w:top w:val="single" w:sz="18" w:space="0" w:color="FFC236" w:themeColor="accent6" w:themeTint="BF"/>
        </w:tcBorders>
      </w:tcPr>
    </w:tblStylePr>
    <w:tblStylePr w:type="firstCol">
      <w:rPr>
        <w:b/>
        <w:bCs/>
      </w:rPr>
    </w:tblStylePr>
    <w:tblStylePr w:type="lastCol">
      <w:rPr>
        <w:b/>
        <w:bCs/>
      </w:rPr>
    </w:tblStylePr>
    <w:tblStylePr w:type="band1Vert">
      <w:tblPr/>
      <w:tcPr>
        <w:shd w:val="clear" w:color="auto" w:fill="FFD679" w:themeFill="accent6" w:themeFillTint="7F"/>
      </w:tcPr>
    </w:tblStylePr>
    <w:tblStylePr w:type="band1Horz">
      <w:tblPr/>
      <w:tcPr>
        <w:shd w:val="clear" w:color="auto" w:fill="FFD679" w:themeFill="accent6" w:themeFillTint="7F"/>
      </w:tcPr>
    </w:tblStylePr>
  </w:style>
  <w:style w:type="table" w:styleId="MediumGrid2">
    <w:name w:val="Medium Grid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insideH w:val="single" w:sz="8" w:space="0" w:color="A11D22" w:themeColor="accent1"/>
        <w:insideV w:val="single" w:sz="8" w:space="0" w:color="A11D22" w:themeColor="accent1"/>
      </w:tblBorders>
    </w:tblPr>
    <w:tcPr>
      <w:shd w:val="clear" w:color="auto" w:fill="F3BBBD" w:themeFill="accent1" w:themeFillTint="3F"/>
    </w:tcPr>
    <w:tblStylePr w:type="firstRow">
      <w:rPr>
        <w:b/>
        <w:bCs/>
        <w:color w:val="000000" w:themeColor="text1"/>
      </w:rPr>
      <w:tblPr/>
      <w:tcPr>
        <w:shd w:val="clear" w:color="auto" w:fill="FAE4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C8CA" w:themeFill="accent1" w:themeFillTint="33"/>
      </w:tcPr>
    </w:tblStylePr>
    <w:tblStylePr w:type="band1Vert">
      <w:tblPr/>
      <w:tcPr>
        <w:shd w:val="clear" w:color="auto" w:fill="E6777B" w:themeFill="accent1" w:themeFillTint="7F"/>
      </w:tcPr>
    </w:tblStylePr>
    <w:tblStylePr w:type="band1Horz">
      <w:tblPr/>
      <w:tcPr>
        <w:tcBorders>
          <w:insideH w:val="single" w:sz="6" w:space="0" w:color="A11D22" w:themeColor="accent1"/>
          <w:insideV w:val="single" w:sz="6" w:space="0" w:color="A11D22" w:themeColor="accent1"/>
        </w:tcBorders>
        <w:shd w:val="clear" w:color="auto" w:fill="E6777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insideH w:val="single" w:sz="8" w:space="0" w:color="B1B3B3" w:themeColor="accent2"/>
        <w:insideV w:val="single" w:sz="8" w:space="0" w:color="B1B3B3" w:themeColor="accent2"/>
      </w:tblBorders>
    </w:tblPr>
    <w:tcPr>
      <w:shd w:val="clear" w:color="auto" w:fill="EBECEC"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9D9" w:themeFill="accent2" w:themeFillTint="7F"/>
      </w:tcPr>
    </w:tblStylePr>
    <w:tblStylePr w:type="band1Horz">
      <w:tblPr/>
      <w:tcPr>
        <w:tcBorders>
          <w:insideH w:val="single" w:sz="6" w:space="0" w:color="B1B3B3" w:themeColor="accent2"/>
          <w:insideV w:val="single" w:sz="6" w:space="0" w:color="B1B3B3" w:themeColor="accent2"/>
        </w:tcBorders>
        <w:shd w:val="clear" w:color="auto" w:fill="D8D9D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insideH w:val="single" w:sz="8" w:space="0" w:color="43B02A" w:themeColor="accent3"/>
        <w:insideV w:val="single" w:sz="8" w:space="0" w:color="43B02A" w:themeColor="accent3"/>
      </w:tblBorders>
    </w:tblPr>
    <w:tcPr>
      <w:shd w:val="clear" w:color="auto" w:fill="CCF1C4" w:themeFill="accent3" w:themeFillTint="3F"/>
    </w:tcPr>
    <w:tblStylePr w:type="firstRow">
      <w:rPr>
        <w:b/>
        <w:bCs/>
        <w:color w:val="000000" w:themeColor="text1"/>
      </w:rPr>
      <w:tblPr/>
      <w:tcPr>
        <w:shd w:val="clear" w:color="auto" w:fill="EBF9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3CF" w:themeFill="accent3" w:themeFillTint="33"/>
      </w:tcPr>
    </w:tblStylePr>
    <w:tblStylePr w:type="band1Vert">
      <w:tblPr/>
      <w:tcPr>
        <w:shd w:val="clear" w:color="auto" w:fill="99E389" w:themeFill="accent3" w:themeFillTint="7F"/>
      </w:tcPr>
    </w:tblStylePr>
    <w:tblStylePr w:type="band1Horz">
      <w:tblPr/>
      <w:tcPr>
        <w:tcBorders>
          <w:insideH w:val="single" w:sz="6" w:space="0" w:color="43B02A" w:themeColor="accent3"/>
          <w:insideV w:val="single" w:sz="6" w:space="0" w:color="43B02A" w:themeColor="accent3"/>
        </w:tcBorders>
        <w:shd w:val="clear" w:color="auto" w:fill="99E38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insideH w:val="single" w:sz="8" w:space="0" w:color="6BA4B8" w:themeColor="accent4"/>
        <w:insideV w:val="single" w:sz="8" w:space="0" w:color="6BA4B8" w:themeColor="accent4"/>
      </w:tblBorders>
    </w:tblPr>
    <w:tcPr>
      <w:shd w:val="clear" w:color="auto" w:fill="DAE8ED" w:themeFill="accent4" w:themeFillTint="3F"/>
    </w:tcPr>
    <w:tblStylePr w:type="firstRow">
      <w:rPr>
        <w:b/>
        <w:bCs/>
        <w:color w:val="000000" w:themeColor="text1"/>
      </w:rPr>
      <w:tblPr/>
      <w:tcPr>
        <w:shd w:val="clear" w:color="auto" w:fill="F0F5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CF0" w:themeFill="accent4" w:themeFillTint="33"/>
      </w:tcPr>
    </w:tblStylePr>
    <w:tblStylePr w:type="band1Vert">
      <w:tblPr/>
      <w:tcPr>
        <w:shd w:val="clear" w:color="auto" w:fill="B5D1DB" w:themeFill="accent4" w:themeFillTint="7F"/>
      </w:tcPr>
    </w:tblStylePr>
    <w:tblStylePr w:type="band1Horz">
      <w:tblPr/>
      <w:tcPr>
        <w:tcBorders>
          <w:insideH w:val="single" w:sz="6" w:space="0" w:color="6BA4B8" w:themeColor="accent4"/>
          <w:insideV w:val="single" w:sz="6" w:space="0" w:color="6BA4B8" w:themeColor="accent4"/>
        </w:tcBorders>
        <w:shd w:val="clear" w:color="auto" w:fill="B5D1D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insideH w:val="single" w:sz="8" w:space="0" w:color="FF5F00" w:themeColor="accent5"/>
        <w:insideV w:val="single" w:sz="8" w:space="0" w:color="FF5F00" w:themeColor="accent5"/>
      </w:tblBorders>
    </w:tblPr>
    <w:tcPr>
      <w:shd w:val="clear" w:color="auto" w:fill="FFD7C0" w:themeFill="accent5" w:themeFillTint="3F"/>
    </w:tcPr>
    <w:tblStylePr w:type="firstRow">
      <w:rPr>
        <w:b/>
        <w:bCs/>
        <w:color w:val="000000" w:themeColor="text1"/>
      </w:rPr>
      <w:tblPr/>
      <w:tcPr>
        <w:shd w:val="clear" w:color="auto" w:fill="FFEF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CC" w:themeFill="accent5" w:themeFillTint="33"/>
      </w:tcPr>
    </w:tblStylePr>
    <w:tblStylePr w:type="band1Vert">
      <w:tblPr/>
      <w:tcPr>
        <w:shd w:val="clear" w:color="auto" w:fill="FFAF80" w:themeFill="accent5" w:themeFillTint="7F"/>
      </w:tcPr>
    </w:tblStylePr>
    <w:tblStylePr w:type="band1Horz">
      <w:tblPr/>
      <w:tcPr>
        <w:tcBorders>
          <w:insideH w:val="single" w:sz="6" w:space="0" w:color="FF5F00" w:themeColor="accent5"/>
          <w:insideV w:val="single" w:sz="6" w:space="0" w:color="FF5F00" w:themeColor="accent5"/>
        </w:tcBorders>
        <w:shd w:val="clear" w:color="auto" w:fill="FFAF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insideH w:val="single" w:sz="8" w:space="0" w:color="F2A900" w:themeColor="accent6"/>
        <w:insideV w:val="single" w:sz="8" w:space="0" w:color="F2A900" w:themeColor="accent6"/>
      </w:tblBorders>
    </w:tblPr>
    <w:tcPr>
      <w:shd w:val="clear" w:color="auto" w:fill="FFEABC" w:themeFill="accent6" w:themeFillTint="3F"/>
    </w:tcPr>
    <w:tblStylePr w:type="firstRow">
      <w:rPr>
        <w:b/>
        <w:bCs/>
        <w:color w:val="000000" w:themeColor="text1"/>
      </w:rPr>
      <w:tblPr/>
      <w:tcPr>
        <w:shd w:val="clear" w:color="auto" w:fill="FFF7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C9" w:themeFill="accent6" w:themeFillTint="33"/>
      </w:tcPr>
    </w:tblStylePr>
    <w:tblStylePr w:type="band1Vert">
      <w:tblPr/>
      <w:tcPr>
        <w:shd w:val="clear" w:color="auto" w:fill="FFD679" w:themeFill="accent6" w:themeFillTint="7F"/>
      </w:tcPr>
    </w:tblStylePr>
    <w:tblStylePr w:type="band1Horz">
      <w:tblPr/>
      <w:tcPr>
        <w:tcBorders>
          <w:insideH w:val="single" w:sz="6" w:space="0" w:color="F2A900" w:themeColor="accent6"/>
          <w:insideV w:val="single" w:sz="6" w:space="0" w:color="F2A900" w:themeColor="accent6"/>
        </w:tcBorders>
        <w:shd w:val="clear" w:color="auto" w:fill="FFD67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BBB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1D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1D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1D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777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777B" w:themeFill="accent1" w:themeFillTint="7F"/>
      </w:tcPr>
    </w:tblStylePr>
  </w:style>
  <w:style w:type="table" w:styleId="MediumGrid3-Accent2">
    <w:name w:val="Medium Grid 3 Accent 2"/>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C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3B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3B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3B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9D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9D9" w:themeFill="accent2" w:themeFillTint="7F"/>
      </w:tcPr>
    </w:tblStylePr>
  </w:style>
  <w:style w:type="table" w:styleId="MediumGrid3-Accent3">
    <w:name w:val="Medium Grid 3 Accent 3"/>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F1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3B0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3B0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3B0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E38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E389" w:themeFill="accent3" w:themeFillTint="7F"/>
      </w:tcPr>
    </w:tblStylePr>
  </w:style>
  <w:style w:type="table" w:styleId="MediumGrid3-Accent4">
    <w:name w:val="Medium Grid 3 Accent 4"/>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8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BA4B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BA4B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BA4B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5D1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5D1DB" w:themeFill="accent4" w:themeFillTint="7F"/>
      </w:tcPr>
    </w:tblStylePr>
  </w:style>
  <w:style w:type="table" w:styleId="MediumGrid3-Accent5">
    <w:name w:val="Medium Grid 3 Accent 5"/>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7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F80" w:themeFill="accent5" w:themeFillTint="7F"/>
      </w:tcPr>
    </w:tblStylePr>
  </w:style>
  <w:style w:type="table" w:styleId="MediumGrid3-Accent6">
    <w:name w:val="Medium Grid 3 Accent 6"/>
    <w:basedOn w:val="TableNormal"/>
    <w:uiPriority w:val="69"/>
    <w:semiHidden/>
    <w:rsid w:val="00485AB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6" w:themeFillTint="7F"/>
      </w:tcPr>
    </w:tblStylePr>
  </w:style>
  <w:style w:type="table" w:styleId="MediumList1">
    <w:name w:val="Medium List 1"/>
    <w:basedOn w:val="TableNormal"/>
    <w:uiPriority w:val="65"/>
    <w:semiHidden/>
    <w:rsid w:val="00485AB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E4A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485AB1"/>
    <w:rPr>
      <w:color w:val="000000" w:themeColor="text1"/>
    </w:rPr>
    <w:tblPr>
      <w:tblStyleRowBandSize w:val="1"/>
      <w:tblStyleColBandSize w:val="1"/>
      <w:tblBorders>
        <w:top w:val="single" w:sz="8" w:space="0" w:color="A11D22" w:themeColor="accent1"/>
        <w:bottom w:val="single" w:sz="8" w:space="0" w:color="A11D22" w:themeColor="accent1"/>
      </w:tblBorders>
    </w:tblPr>
    <w:tblStylePr w:type="firstRow">
      <w:rPr>
        <w:rFonts w:asciiTheme="majorHAnsi" w:eastAsiaTheme="majorEastAsia" w:hAnsiTheme="majorHAnsi" w:cstheme="majorBidi"/>
      </w:rPr>
      <w:tblPr/>
      <w:tcPr>
        <w:tcBorders>
          <w:top w:val="nil"/>
          <w:bottom w:val="single" w:sz="8" w:space="0" w:color="A11D22" w:themeColor="accent1"/>
        </w:tcBorders>
      </w:tcPr>
    </w:tblStylePr>
    <w:tblStylePr w:type="lastRow">
      <w:rPr>
        <w:b/>
        <w:bCs/>
        <w:color w:val="3E4A55" w:themeColor="text2"/>
      </w:rPr>
      <w:tblPr/>
      <w:tcPr>
        <w:tcBorders>
          <w:top w:val="single" w:sz="8" w:space="0" w:color="A11D22" w:themeColor="accent1"/>
          <w:bottom w:val="single" w:sz="8" w:space="0" w:color="A11D22" w:themeColor="accent1"/>
        </w:tcBorders>
      </w:tcPr>
    </w:tblStylePr>
    <w:tblStylePr w:type="firstCol">
      <w:rPr>
        <w:b/>
        <w:bCs/>
      </w:rPr>
    </w:tblStylePr>
    <w:tblStylePr w:type="lastCol">
      <w:rPr>
        <w:b/>
        <w:bCs/>
      </w:rPr>
      <w:tblPr/>
      <w:tcPr>
        <w:tcBorders>
          <w:top w:val="single" w:sz="8" w:space="0" w:color="A11D22" w:themeColor="accent1"/>
          <w:bottom w:val="single" w:sz="8" w:space="0" w:color="A11D22" w:themeColor="accent1"/>
        </w:tcBorders>
      </w:tcPr>
    </w:tblStylePr>
    <w:tblStylePr w:type="band1Vert">
      <w:tblPr/>
      <w:tcPr>
        <w:shd w:val="clear" w:color="auto" w:fill="F3BBBD" w:themeFill="accent1" w:themeFillTint="3F"/>
      </w:tcPr>
    </w:tblStylePr>
    <w:tblStylePr w:type="band1Horz">
      <w:tblPr/>
      <w:tcPr>
        <w:shd w:val="clear" w:color="auto" w:fill="F3BBBD" w:themeFill="accent1" w:themeFillTint="3F"/>
      </w:tcPr>
    </w:tblStylePr>
  </w:style>
  <w:style w:type="table" w:styleId="MediumList1-Accent2">
    <w:name w:val="Medium List 1 Accent 2"/>
    <w:basedOn w:val="TableNormal"/>
    <w:uiPriority w:val="65"/>
    <w:semiHidden/>
    <w:rsid w:val="00485AB1"/>
    <w:rPr>
      <w:color w:val="000000" w:themeColor="text1"/>
    </w:rPr>
    <w:tblPr>
      <w:tblStyleRowBandSize w:val="1"/>
      <w:tblStyleColBandSize w:val="1"/>
      <w:tblBorders>
        <w:top w:val="single" w:sz="8" w:space="0" w:color="B1B3B3" w:themeColor="accent2"/>
        <w:bottom w:val="single" w:sz="8" w:space="0" w:color="B1B3B3" w:themeColor="accent2"/>
      </w:tblBorders>
    </w:tblPr>
    <w:tblStylePr w:type="firstRow">
      <w:rPr>
        <w:rFonts w:asciiTheme="majorHAnsi" w:eastAsiaTheme="majorEastAsia" w:hAnsiTheme="majorHAnsi" w:cstheme="majorBidi"/>
      </w:rPr>
      <w:tblPr/>
      <w:tcPr>
        <w:tcBorders>
          <w:top w:val="nil"/>
          <w:bottom w:val="single" w:sz="8" w:space="0" w:color="B1B3B3" w:themeColor="accent2"/>
        </w:tcBorders>
      </w:tcPr>
    </w:tblStylePr>
    <w:tblStylePr w:type="lastRow">
      <w:rPr>
        <w:b/>
        <w:bCs/>
        <w:color w:val="3E4A55" w:themeColor="text2"/>
      </w:rPr>
      <w:tblPr/>
      <w:tcPr>
        <w:tcBorders>
          <w:top w:val="single" w:sz="8" w:space="0" w:color="B1B3B3" w:themeColor="accent2"/>
          <w:bottom w:val="single" w:sz="8" w:space="0" w:color="B1B3B3" w:themeColor="accent2"/>
        </w:tcBorders>
      </w:tcPr>
    </w:tblStylePr>
    <w:tblStylePr w:type="firstCol">
      <w:rPr>
        <w:b/>
        <w:bCs/>
      </w:rPr>
    </w:tblStylePr>
    <w:tblStylePr w:type="lastCol">
      <w:rPr>
        <w:b/>
        <w:bCs/>
      </w:rPr>
      <w:tblPr/>
      <w:tcPr>
        <w:tcBorders>
          <w:top w:val="single" w:sz="8" w:space="0" w:color="B1B3B3" w:themeColor="accent2"/>
          <w:bottom w:val="single" w:sz="8" w:space="0" w:color="B1B3B3" w:themeColor="accent2"/>
        </w:tcBorders>
      </w:tcPr>
    </w:tblStylePr>
    <w:tblStylePr w:type="band1Vert">
      <w:tblPr/>
      <w:tcPr>
        <w:shd w:val="clear" w:color="auto" w:fill="EBECEC" w:themeFill="accent2" w:themeFillTint="3F"/>
      </w:tcPr>
    </w:tblStylePr>
    <w:tblStylePr w:type="band1Horz">
      <w:tblPr/>
      <w:tcPr>
        <w:shd w:val="clear" w:color="auto" w:fill="EBECEC" w:themeFill="accent2" w:themeFillTint="3F"/>
      </w:tcPr>
    </w:tblStylePr>
  </w:style>
  <w:style w:type="table" w:styleId="MediumList1-Accent3">
    <w:name w:val="Medium List 1 Accent 3"/>
    <w:basedOn w:val="TableNormal"/>
    <w:uiPriority w:val="65"/>
    <w:semiHidden/>
    <w:rsid w:val="00485AB1"/>
    <w:rPr>
      <w:color w:val="000000" w:themeColor="text1"/>
    </w:rPr>
    <w:tblPr>
      <w:tblStyleRowBandSize w:val="1"/>
      <w:tblStyleColBandSize w:val="1"/>
      <w:tblBorders>
        <w:top w:val="single" w:sz="8" w:space="0" w:color="43B02A" w:themeColor="accent3"/>
        <w:bottom w:val="single" w:sz="8" w:space="0" w:color="43B02A" w:themeColor="accent3"/>
      </w:tblBorders>
    </w:tblPr>
    <w:tblStylePr w:type="firstRow">
      <w:rPr>
        <w:rFonts w:asciiTheme="majorHAnsi" w:eastAsiaTheme="majorEastAsia" w:hAnsiTheme="majorHAnsi" w:cstheme="majorBidi"/>
      </w:rPr>
      <w:tblPr/>
      <w:tcPr>
        <w:tcBorders>
          <w:top w:val="nil"/>
          <w:bottom w:val="single" w:sz="8" w:space="0" w:color="43B02A" w:themeColor="accent3"/>
        </w:tcBorders>
      </w:tcPr>
    </w:tblStylePr>
    <w:tblStylePr w:type="lastRow">
      <w:rPr>
        <w:b/>
        <w:bCs/>
        <w:color w:val="3E4A55" w:themeColor="text2"/>
      </w:rPr>
      <w:tblPr/>
      <w:tcPr>
        <w:tcBorders>
          <w:top w:val="single" w:sz="8" w:space="0" w:color="43B02A" w:themeColor="accent3"/>
          <w:bottom w:val="single" w:sz="8" w:space="0" w:color="43B02A" w:themeColor="accent3"/>
        </w:tcBorders>
      </w:tcPr>
    </w:tblStylePr>
    <w:tblStylePr w:type="firstCol">
      <w:rPr>
        <w:b/>
        <w:bCs/>
      </w:rPr>
    </w:tblStylePr>
    <w:tblStylePr w:type="lastCol">
      <w:rPr>
        <w:b/>
        <w:bCs/>
      </w:rPr>
      <w:tblPr/>
      <w:tcPr>
        <w:tcBorders>
          <w:top w:val="single" w:sz="8" w:space="0" w:color="43B02A" w:themeColor="accent3"/>
          <w:bottom w:val="single" w:sz="8" w:space="0" w:color="43B02A" w:themeColor="accent3"/>
        </w:tcBorders>
      </w:tcPr>
    </w:tblStylePr>
    <w:tblStylePr w:type="band1Vert">
      <w:tblPr/>
      <w:tcPr>
        <w:shd w:val="clear" w:color="auto" w:fill="CCF1C4" w:themeFill="accent3" w:themeFillTint="3F"/>
      </w:tcPr>
    </w:tblStylePr>
    <w:tblStylePr w:type="band1Horz">
      <w:tblPr/>
      <w:tcPr>
        <w:shd w:val="clear" w:color="auto" w:fill="CCF1C4" w:themeFill="accent3" w:themeFillTint="3F"/>
      </w:tcPr>
    </w:tblStylePr>
  </w:style>
  <w:style w:type="table" w:styleId="MediumList1-Accent4">
    <w:name w:val="Medium List 1 Accent 4"/>
    <w:basedOn w:val="TableNormal"/>
    <w:uiPriority w:val="65"/>
    <w:semiHidden/>
    <w:rsid w:val="00485AB1"/>
    <w:rPr>
      <w:color w:val="000000" w:themeColor="text1"/>
    </w:rPr>
    <w:tblPr>
      <w:tblStyleRowBandSize w:val="1"/>
      <w:tblStyleColBandSize w:val="1"/>
      <w:tblBorders>
        <w:top w:val="single" w:sz="8" w:space="0" w:color="6BA4B8" w:themeColor="accent4"/>
        <w:bottom w:val="single" w:sz="8" w:space="0" w:color="6BA4B8" w:themeColor="accent4"/>
      </w:tblBorders>
    </w:tblPr>
    <w:tblStylePr w:type="firstRow">
      <w:rPr>
        <w:rFonts w:asciiTheme="majorHAnsi" w:eastAsiaTheme="majorEastAsia" w:hAnsiTheme="majorHAnsi" w:cstheme="majorBidi"/>
      </w:rPr>
      <w:tblPr/>
      <w:tcPr>
        <w:tcBorders>
          <w:top w:val="nil"/>
          <w:bottom w:val="single" w:sz="8" w:space="0" w:color="6BA4B8" w:themeColor="accent4"/>
        </w:tcBorders>
      </w:tcPr>
    </w:tblStylePr>
    <w:tblStylePr w:type="lastRow">
      <w:rPr>
        <w:b/>
        <w:bCs/>
        <w:color w:val="3E4A55" w:themeColor="text2"/>
      </w:rPr>
      <w:tblPr/>
      <w:tcPr>
        <w:tcBorders>
          <w:top w:val="single" w:sz="8" w:space="0" w:color="6BA4B8" w:themeColor="accent4"/>
          <w:bottom w:val="single" w:sz="8" w:space="0" w:color="6BA4B8" w:themeColor="accent4"/>
        </w:tcBorders>
      </w:tcPr>
    </w:tblStylePr>
    <w:tblStylePr w:type="firstCol">
      <w:rPr>
        <w:b/>
        <w:bCs/>
      </w:rPr>
    </w:tblStylePr>
    <w:tblStylePr w:type="lastCol">
      <w:rPr>
        <w:b/>
        <w:bCs/>
      </w:rPr>
      <w:tblPr/>
      <w:tcPr>
        <w:tcBorders>
          <w:top w:val="single" w:sz="8" w:space="0" w:color="6BA4B8" w:themeColor="accent4"/>
          <w:bottom w:val="single" w:sz="8" w:space="0" w:color="6BA4B8" w:themeColor="accent4"/>
        </w:tcBorders>
      </w:tcPr>
    </w:tblStylePr>
    <w:tblStylePr w:type="band1Vert">
      <w:tblPr/>
      <w:tcPr>
        <w:shd w:val="clear" w:color="auto" w:fill="DAE8ED" w:themeFill="accent4" w:themeFillTint="3F"/>
      </w:tcPr>
    </w:tblStylePr>
    <w:tblStylePr w:type="band1Horz">
      <w:tblPr/>
      <w:tcPr>
        <w:shd w:val="clear" w:color="auto" w:fill="DAE8ED" w:themeFill="accent4" w:themeFillTint="3F"/>
      </w:tcPr>
    </w:tblStylePr>
  </w:style>
  <w:style w:type="table" w:styleId="MediumList1-Accent5">
    <w:name w:val="Medium List 1 Accent 5"/>
    <w:basedOn w:val="TableNormal"/>
    <w:uiPriority w:val="65"/>
    <w:semiHidden/>
    <w:rsid w:val="00485AB1"/>
    <w:rPr>
      <w:color w:val="000000" w:themeColor="text1"/>
    </w:rPr>
    <w:tblPr>
      <w:tblStyleRowBandSize w:val="1"/>
      <w:tblStyleColBandSize w:val="1"/>
      <w:tblBorders>
        <w:top w:val="single" w:sz="8" w:space="0" w:color="FF5F00" w:themeColor="accent5"/>
        <w:bottom w:val="single" w:sz="8" w:space="0" w:color="FF5F00" w:themeColor="accent5"/>
      </w:tblBorders>
    </w:tblPr>
    <w:tblStylePr w:type="firstRow">
      <w:rPr>
        <w:rFonts w:asciiTheme="majorHAnsi" w:eastAsiaTheme="majorEastAsia" w:hAnsiTheme="majorHAnsi" w:cstheme="majorBidi"/>
      </w:rPr>
      <w:tblPr/>
      <w:tcPr>
        <w:tcBorders>
          <w:top w:val="nil"/>
          <w:bottom w:val="single" w:sz="8" w:space="0" w:color="FF5F00" w:themeColor="accent5"/>
        </w:tcBorders>
      </w:tcPr>
    </w:tblStylePr>
    <w:tblStylePr w:type="lastRow">
      <w:rPr>
        <w:b/>
        <w:bCs/>
        <w:color w:val="3E4A55" w:themeColor="text2"/>
      </w:rPr>
      <w:tblPr/>
      <w:tcPr>
        <w:tcBorders>
          <w:top w:val="single" w:sz="8" w:space="0" w:color="FF5F00" w:themeColor="accent5"/>
          <w:bottom w:val="single" w:sz="8" w:space="0" w:color="FF5F00" w:themeColor="accent5"/>
        </w:tcBorders>
      </w:tcPr>
    </w:tblStylePr>
    <w:tblStylePr w:type="firstCol">
      <w:rPr>
        <w:b/>
        <w:bCs/>
      </w:rPr>
    </w:tblStylePr>
    <w:tblStylePr w:type="lastCol">
      <w:rPr>
        <w:b/>
        <w:bCs/>
      </w:rPr>
      <w:tblPr/>
      <w:tcPr>
        <w:tcBorders>
          <w:top w:val="single" w:sz="8" w:space="0" w:color="FF5F00" w:themeColor="accent5"/>
          <w:bottom w:val="single" w:sz="8" w:space="0" w:color="FF5F00" w:themeColor="accent5"/>
        </w:tcBorders>
      </w:tcPr>
    </w:tblStylePr>
    <w:tblStylePr w:type="band1Vert">
      <w:tblPr/>
      <w:tcPr>
        <w:shd w:val="clear" w:color="auto" w:fill="FFD7C0" w:themeFill="accent5" w:themeFillTint="3F"/>
      </w:tcPr>
    </w:tblStylePr>
    <w:tblStylePr w:type="band1Horz">
      <w:tblPr/>
      <w:tcPr>
        <w:shd w:val="clear" w:color="auto" w:fill="FFD7C0" w:themeFill="accent5" w:themeFillTint="3F"/>
      </w:tcPr>
    </w:tblStylePr>
  </w:style>
  <w:style w:type="table" w:styleId="MediumList1-Accent6">
    <w:name w:val="Medium List 1 Accent 6"/>
    <w:basedOn w:val="TableNormal"/>
    <w:uiPriority w:val="65"/>
    <w:semiHidden/>
    <w:rsid w:val="00485AB1"/>
    <w:rPr>
      <w:color w:val="000000" w:themeColor="text1"/>
    </w:rPr>
    <w:tblPr>
      <w:tblStyleRowBandSize w:val="1"/>
      <w:tblStyleColBandSize w:val="1"/>
      <w:tblBorders>
        <w:top w:val="single" w:sz="8" w:space="0" w:color="F2A900" w:themeColor="accent6"/>
        <w:bottom w:val="single" w:sz="8" w:space="0" w:color="F2A900" w:themeColor="accent6"/>
      </w:tblBorders>
    </w:tblPr>
    <w:tblStylePr w:type="firstRow">
      <w:rPr>
        <w:rFonts w:asciiTheme="majorHAnsi" w:eastAsiaTheme="majorEastAsia" w:hAnsiTheme="majorHAnsi" w:cstheme="majorBidi"/>
      </w:rPr>
      <w:tblPr/>
      <w:tcPr>
        <w:tcBorders>
          <w:top w:val="nil"/>
          <w:bottom w:val="single" w:sz="8" w:space="0" w:color="F2A900" w:themeColor="accent6"/>
        </w:tcBorders>
      </w:tcPr>
    </w:tblStylePr>
    <w:tblStylePr w:type="lastRow">
      <w:rPr>
        <w:b/>
        <w:bCs/>
        <w:color w:val="3E4A55" w:themeColor="text2"/>
      </w:rPr>
      <w:tblPr/>
      <w:tcPr>
        <w:tcBorders>
          <w:top w:val="single" w:sz="8" w:space="0" w:color="F2A900" w:themeColor="accent6"/>
          <w:bottom w:val="single" w:sz="8" w:space="0" w:color="F2A900" w:themeColor="accent6"/>
        </w:tcBorders>
      </w:tcPr>
    </w:tblStylePr>
    <w:tblStylePr w:type="firstCol">
      <w:rPr>
        <w:b/>
        <w:bCs/>
      </w:rPr>
    </w:tblStylePr>
    <w:tblStylePr w:type="lastCol">
      <w:rPr>
        <w:b/>
        <w:bCs/>
      </w:rPr>
      <w:tblPr/>
      <w:tcPr>
        <w:tcBorders>
          <w:top w:val="single" w:sz="8" w:space="0" w:color="F2A900" w:themeColor="accent6"/>
          <w:bottom w:val="single" w:sz="8" w:space="0" w:color="F2A900" w:themeColor="accent6"/>
        </w:tcBorders>
      </w:tcPr>
    </w:tblStylePr>
    <w:tblStylePr w:type="band1Vert">
      <w:tblPr/>
      <w:tcPr>
        <w:shd w:val="clear" w:color="auto" w:fill="FFEABC" w:themeFill="accent6" w:themeFillTint="3F"/>
      </w:tcPr>
    </w:tblStylePr>
    <w:tblStylePr w:type="band1Horz">
      <w:tblPr/>
      <w:tcPr>
        <w:shd w:val="clear" w:color="auto" w:fill="FFEABC" w:themeFill="accent6" w:themeFillTint="3F"/>
      </w:tcPr>
    </w:tblStylePr>
  </w:style>
  <w:style w:type="table" w:styleId="MediumList2">
    <w:name w:val="Medium Lis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A11D22" w:themeColor="accent1"/>
        <w:left w:val="single" w:sz="8" w:space="0" w:color="A11D22" w:themeColor="accent1"/>
        <w:bottom w:val="single" w:sz="8" w:space="0" w:color="A11D22" w:themeColor="accent1"/>
        <w:right w:val="single" w:sz="8" w:space="0" w:color="A11D22" w:themeColor="accent1"/>
      </w:tblBorders>
    </w:tblPr>
    <w:tblStylePr w:type="firstRow">
      <w:rPr>
        <w:sz w:val="24"/>
        <w:szCs w:val="24"/>
      </w:rPr>
      <w:tblPr/>
      <w:tcPr>
        <w:tcBorders>
          <w:top w:val="nil"/>
          <w:left w:val="nil"/>
          <w:bottom w:val="single" w:sz="24" w:space="0" w:color="A11D22" w:themeColor="accent1"/>
          <w:right w:val="nil"/>
          <w:insideH w:val="nil"/>
          <w:insideV w:val="nil"/>
        </w:tcBorders>
        <w:shd w:val="clear" w:color="auto" w:fill="FFFFFF" w:themeFill="background1"/>
      </w:tcPr>
    </w:tblStylePr>
    <w:tblStylePr w:type="lastRow">
      <w:tblPr/>
      <w:tcPr>
        <w:tcBorders>
          <w:top w:val="single" w:sz="8" w:space="0" w:color="A11D2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1D22" w:themeColor="accent1"/>
          <w:insideH w:val="nil"/>
          <w:insideV w:val="nil"/>
        </w:tcBorders>
        <w:shd w:val="clear" w:color="auto" w:fill="FFFFFF" w:themeFill="background1"/>
      </w:tcPr>
    </w:tblStylePr>
    <w:tblStylePr w:type="lastCol">
      <w:tblPr/>
      <w:tcPr>
        <w:tcBorders>
          <w:top w:val="nil"/>
          <w:left w:val="single" w:sz="8" w:space="0" w:color="A11D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BBBD" w:themeFill="accent1" w:themeFillTint="3F"/>
      </w:tcPr>
    </w:tblStylePr>
    <w:tblStylePr w:type="band1Horz">
      <w:tblPr/>
      <w:tcPr>
        <w:tcBorders>
          <w:top w:val="nil"/>
          <w:bottom w:val="nil"/>
          <w:insideH w:val="nil"/>
          <w:insideV w:val="nil"/>
        </w:tcBorders>
        <w:shd w:val="clear" w:color="auto" w:fill="F3BBB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B1B3B3" w:themeColor="accent2"/>
        <w:left w:val="single" w:sz="8" w:space="0" w:color="B1B3B3" w:themeColor="accent2"/>
        <w:bottom w:val="single" w:sz="8" w:space="0" w:color="B1B3B3" w:themeColor="accent2"/>
        <w:right w:val="single" w:sz="8" w:space="0" w:color="B1B3B3" w:themeColor="accent2"/>
      </w:tblBorders>
    </w:tblPr>
    <w:tblStylePr w:type="firstRow">
      <w:rPr>
        <w:sz w:val="24"/>
        <w:szCs w:val="24"/>
      </w:rPr>
      <w:tblPr/>
      <w:tcPr>
        <w:tcBorders>
          <w:top w:val="nil"/>
          <w:left w:val="nil"/>
          <w:bottom w:val="single" w:sz="24" w:space="0" w:color="B1B3B3" w:themeColor="accent2"/>
          <w:right w:val="nil"/>
          <w:insideH w:val="nil"/>
          <w:insideV w:val="nil"/>
        </w:tcBorders>
        <w:shd w:val="clear" w:color="auto" w:fill="FFFFFF" w:themeFill="background1"/>
      </w:tcPr>
    </w:tblStylePr>
    <w:tblStylePr w:type="lastRow">
      <w:tblPr/>
      <w:tcPr>
        <w:tcBorders>
          <w:top w:val="single" w:sz="8" w:space="0" w:color="B1B3B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3B3" w:themeColor="accent2"/>
          <w:insideH w:val="nil"/>
          <w:insideV w:val="nil"/>
        </w:tcBorders>
        <w:shd w:val="clear" w:color="auto" w:fill="FFFFFF" w:themeFill="background1"/>
      </w:tcPr>
    </w:tblStylePr>
    <w:tblStylePr w:type="lastCol">
      <w:tblPr/>
      <w:tcPr>
        <w:tcBorders>
          <w:top w:val="nil"/>
          <w:left w:val="single" w:sz="8" w:space="0" w:color="B1B3B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C" w:themeFill="accent2" w:themeFillTint="3F"/>
      </w:tcPr>
    </w:tblStylePr>
    <w:tblStylePr w:type="band1Horz">
      <w:tblPr/>
      <w:tcPr>
        <w:tcBorders>
          <w:top w:val="nil"/>
          <w:bottom w:val="nil"/>
          <w:insideH w:val="nil"/>
          <w:insideV w:val="nil"/>
        </w:tcBorders>
        <w:shd w:val="clear" w:color="auto" w:fill="EBEC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43B02A" w:themeColor="accent3"/>
        <w:left w:val="single" w:sz="8" w:space="0" w:color="43B02A" w:themeColor="accent3"/>
        <w:bottom w:val="single" w:sz="8" w:space="0" w:color="43B02A" w:themeColor="accent3"/>
        <w:right w:val="single" w:sz="8" w:space="0" w:color="43B02A" w:themeColor="accent3"/>
      </w:tblBorders>
    </w:tblPr>
    <w:tblStylePr w:type="firstRow">
      <w:rPr>
        <w:sz w:val="24"/>
        <w:szCs w:val="24"/>
      </w:rPr>
      <w:tblPr/>
      <w:tcPr>
        <w:tcBorders>
          <w:top w:val="nil"/>
          <w:left w:val="nil"/>
          <w:bottom w:val="single" w:sz="24" w:space="0" w:color="43B02A" w:themeColor="accent3"/>
          <w:right w:val="nil"/>
          <w:insideH w:val="nil"/>
          <w:insideV w:val="nil"/>
        </w:tcBorders>
        <w:shd w:val="clear" w:color="auto" w:fill="FFFFFF" w:themeFill="background1"/>
      </w:tcPr>
    </w:tblStylePr>
    <w:tblStylePr w:type="lastRow">
      <w:tblPr/>
      <w:tcPr>
        <w:tcBorders>
          <w:top w:val="single" w:sz="8" w:space="0" w:color="43B0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3B02A" w:themeColor="accent3"/>
          <w:insideH w:val="nil"/>
          <w:insideV w:val="nil"/>
        </w:tcBorders>
        <w:shd w:val="clear" w:color="auto" w:fill="FFFFFF" w:themeFill="background1"/>
      </w:tcPr>
    </w:tblStylePr>
    <w:tblStylePr w:type="lastCol">
      <w:tblPr/>
      <w:tcPr>
        <w:tcBorders>
          <w:top w:val="nil"/>
          <w:left w:val="single" w:sz="8" w:space="0" w:color="43B0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F1C4" w:themeFill="accent3" w:themeFillTint="3F"/>
      </w:tcPr>
    </w:tblStylePr>
    <w:tblStylePr w:type="band1Horz">
      <w:tblPr/>
      <w:tcPr>
        <w:tcBorders>
          <w:top w:val="nil"/>
          <w:bottom w:val="nil"/>
          <w:insideH w:val="nil"/>
          <w:insideV w:val="nil"/>
        </w:tcBorders>
        <w:shd w:val="clear" w:color="auto" w:fill="CCF1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6BA4B8" w:themeColor="accent4"/>
        <w:left w:val="single" w:sz="8" w:space="0" w:color="6BA4B8" w:themeColor="accent4"/>
        <w:bottom w:val="single" w:sz="8" w:space="0" w:color="6BA4B8" w:themeColor="accent4"/>
        <w:right w:val="single" w:sz="8" w:space="0" w:color="6BA4B8" w:themeColor="accent4"/>
      </w:tblBorders>
    </w:tblPr>
    <w:tblStylePr w:type="firstRow">
      <w:rPr>
        <w:sz w:val="24"/>
        <w:szCs w:val="24"/>
      </w:rPr>
      <w:tblPr/>
      <w:tcPr>
        <w:tcBorders>
          <w:top w:val="nil"/>
          <w:left w:val="nil"/>
          <w:bottom w:val="single" w:sz="24" w:space="0" w:color="6BA4B8" w:themeColor="accent4"/>
          <w:right w:val="nil"/>
          <w:insideH w:val="nil"/>
          <w:insideV w:val="nil"/>
        </w:tcBorders>
        <w:shd w:val="clear" w:color="auto" w:fill="FFFFFF" w:themeFill="background1"/>
      </w:tcPr>
    </w:tblStylePr>
    <w:tblStylePr w:type="lastRow">
      <w:tblPr/>
      <w:tcPr>
        <w:tcBorders>
          <w:top w:val="single" w:sz="8" w:space="0" w:color="6BA4B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BA4B8" w:themeColor="accent4"/>
          <w:insideH w:val="nil"/>
          <w:insideV w:val="nil"/>
        </w:tcBorders>
        <w:shd w:val="clear" w:color="auto" w:fill="FFFFFF" w:themeFill="background1"/>
      </w:tcPr>
    </w:tblStylePr>
    <w:tblStylePr w:type="lastCol">
      <w:tblPr/>
      <w:tcPr>
        <w:tcBorders>
          <w:top w:val="nil"/>
          <w:left w:val="single" w:sz="8" w:space="0" w:color="6BA4B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8ED" w:themeFill="accent4" w:themeFillTint="3F"/>
      </w:tcPr>
    </w:tblStylePr>
    <w:tblStylePr w:type="band1Horz">
      <w:tblPr/>
      <w:tcPr>
        <w:tcBorders>
          <w:top w:val="nil"/>
          <w:bottom w:val="nil"/>
          <w:insideH w:val="nil"/>
          <w:insideV w:val="nil"/>
        </w:tcBorders>
        <w:shd w:val="clear" w:color="auto" w:fill="DAE8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F5F00" w:themeColor="accent5"/>
        <w:left w:val="single" w:sz="8" w:space="0" w:color="FF5F00" w:themeColor="accent5"/>
        <w:bottom w:val="single" w:sz="8" w:space="0" w:color="FF5F00" w:themeColor="accent5"/>
        <w:right w:val="single" w:sz="8" w:space="0" w:color="FF5F00" w:themeColor="accent5"/>
      </w:tblBorders>
    </w:tblPr>
    <w:tblStylePr w:type="firstRow">
      <w:rPr>
        <w:sz w:val="24"/>
        <w:szCs w:val="24"/>
      </w:rPr>
      <w:tblPr/>
      <w:tcPr>
        <w:tcBorders>
          <w:top w:val="nil"/>
          <w:left w:val="nil"/>
          <w:bottom w:val="single" w:sz="24" w:space="0" w:color="FF5F00" w:themeColor="accent5"/>
          <w:right w:val="nil"/>
          <w:insideH w:val="nil"/>
          <w:insideV w:val="nil"/>
        </w:tcBorders>
        <w:shd w:val="clear" w:color="auto" w:fill="FFFFFF" w:themeFill="background1"/>
      </w:tcPr>
    </w:tblStylePr>
    <w:tblStylePr w:type="lastRow">
      <w:tblPr/>
      <w:tcPr>
        <w:tcBorders>
          <w:top w:val="single" w:sz="8" w:space="0" w:color="FF5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F00" w:themeColor="accent5"/>
          <w:insideH w:val="nil"/>
          <w:insideV w:val="nil"/>
        </w:tcBorders>
        <w:shd w:val="clear" w:color="auto" w:fill="FFFFFF" w:themeFill="background1"/>
      </w:tcPr>
    </w:tblStylePr>
    <w:tblStylePr w:type="lastCol">
      <w:tblPr/>
      <w:tcPr>
        <w:tcBorders>
          <w:top w:val="nil"/>
          <w:left w:val="single" w:sz="8" w:space="0" w:color="FF5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7C0" w:themeFill="accent5" w:themeFillTint="3F"/>
      </w:tcPr>
    </w:tblStylePr>
    <w:tblStylePr w:type="band1Horz">
      <w:tblPr/>
      <w:tcPr>
        <w:tcBorders>
          <w:top w:val="nil"/>
          <w:bottom w:val="nil"/>
          <w:insideH w:val="nil"/>
          <w:insideV w:val="nil"/>
        </w:tcBorders>
        <w:shd w:val="clear" w:color="auto" w:fill="FFD7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485AB1"/>
    <w:rPr>
      <w:rFonts w:asciiTheme="majorHAnsi" w:eastAsiaTheme="majorEastAsia" w:hAnsiTheme="majorHAnsi" w:cstheme="majorBidi"/>
      <w:color w:val="000000" w:themeColor="text1"/>
    </w:rPr>
    <w:tblPr>
      <w:tblStyleRowBandSize w:val="1"/>
      <w:tblStyleColBandSize w:val="1"/>
      <w:tblBorders>
        <w:top w:val="single" w:sz="8" w:space="0" w:color="F2A900" w:themeColor="accent6"/>
        <w:left w:val="single" w:sz="8" w:space="0" w:color="F2A900" w:themeColor="accent6"/>
        <w:bottom w:val="single" w:sz="8" w:space="0" w:color="F2A900" w:themeColor="accent6"/>
        <w:right w:val="single" w:sz="8" w:space="0" w:color="F2A900" w:themeColor="accent6"/>
      </w:tblBorders>
    </w:tblPr>
    <w:tblStylePr w:type="firstRow">
      <w:rPr>
        <w:sz w:val="24"/>
        <w:szCs w:val="24"/>
      </w:rPr>
      <w:tblPr/>
      <w:tcPr>
        <w:tcBorders>
          <w:top w:val="nil"/>
          <w:left w:val="nil"/>
          <w:bottom w:val="single" w:sz="24" w:space="0" w:color="F2A900" w:themeColor="accent6"/>
          <w:right w:val="nil"/>
          <w:insideH w:val="nil"/>
          <w:insideV w:val="nil"/>
        </w:tcBorders>
        <w:shd w:val="clear" w:color="auto" w:fill="FFFFFF" w:themeFill="background1"/>
      </w:tcPr>
    </w:tblStylePr>
    <w:tblStylePr w:type="lastRow">
      <w:tblPr/>
      <w:tcPr>
        <w:tcBorders>
          <w:top w:val="single" w:sz="8" w:space="0" w:color="F2A9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6"/>
          <w:insideH w:val="nil"/>
          <w:insideV w:val="nil"/>
        </w:tcBorders>
        <w:shd w:val="clear" w:color="auto" w:fill="FFFFFF" w:themeFill="background1"/>
      </w:tcPr>
    </w:tblStylePr>
    <w:tblStylePr w:type="lastCol">
      <w:tblPr/>
      <w:tcPr>
        <w:tcBorders>
          <w:top w:val="nil"/>
          <w:left w:val="single" w:sz="8" w:space="0" w:color="F2A9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6" w:themeFillTint="3F"/>
      </w:tcPr>
    </w:tblStylePr>
    <w:tblStylePr w:type="band1Horz">
      <w:tblPr/>
      <w:tcPr>
        <w:tcBorders>
          <w:top w:val="nil"/>
          <w:bottom w:val="nil"/>
          <w:insideH w:val="nil"/>
          <w:insideV w:val="nil"/>
        </w:tcBorders>
        <w:shd w:val="clear" w:color="auto" w:fill="FFEA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485AB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485AB1"/>
    <w:tblPr>
      <w:tblStyleRowBandSize w:val="1"/>
      <w:tblStyleColBandSize w:val="1"/>
      <w:tbl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single" w:sz="8" w:space="0" w:color="DA3339" w:themeColor="accent1" w:themeTint="BF"/>
      </w:tblBorders>
    </w:tblPr>
    <w:tblStylePr w:type="firstRow">
      <w:pPr>
        <w:spacing w:before="0" w:after="0" w:line="240" w:lineRule="auto"/>
      </w:pPr>
      <w:rPr>
        <w:b/>
        <w:bCs/>
        <w:color w:val="FFFFFF" w:themeColor="background1"/>
      </w:rPr>
      <w:tblPr/>
      <w:tcPr>
        <w:tcBorders>
          <w:top w:val="single" w:sz="8"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shd w:val="clear" w:color="auto" w:fill="A11D22" w:themeFill="accent1"/>
      </w:tcPr>
    </w:tblStylePr>
    <w:tblStylePr w:type="lastRow">
      <w:pPr>
        <w:spacing w:before="0" w:after="0" w:line="240" w:lineRule="auto"/>
      </w:pPr>
      <w:rPr>
        <w:b/>
        <w:bCs/>
      </w:rPr>
      <w:tblPr/>
      <w:tcPr>
        <w:tcBorders>
          <w:top w:val="double" w:sz="6" w:space="0" w:color="DA3339" w:themeColor="accent1" w:themeTint="BF"/>
          <w:left w:val="single" w:sz="8" w:space="0" w:color="DA3339" w:themeColor="accent1" w:themeTint="BF"/>
          <w:bottom w:val="single" w:sz="8" w:space="0" w:color="DA3339" w:themeColor="accent1" w:themeTint="BF"/>
          <w:right w:val="single" w:sz="8" w:space="0" w:color="DA333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BBBD" w:themeFill="accent1" w:themeFillTint="3F"/>
      </w:tcPr>
    </w:tblStylePr>
    <w:tblStylePr w:type="band1Horz">
      <w:tblPr/>
      <w:tcPr>
        <w:tcBorders>
          <w:insideH w:val="nil"/>
          <w:insideV w:val="nil"/>
        </w:tcBorders>
        <w:shd w:val="clear" w:color="auto" w:fill="F3BBB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485AB1"/>
    <w:tblPr>
      <w:tblStyleRowBandSize w:val="1"/>
      <w:tblStyleColBandSize w:val="1"/>
      <w:tbl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single" w:sz="8" w:space="0" w:color="C4C6C6" w:themeColor="accent2" w:themeTint="BF"/>
      </w:tblBorders>
    </w:tblPr>
    <w:tblStylePr w:type="firstRow">
      <w:pPr>
        <w:spacing w:before="0" w:after="0" w:line="240" w:lineRule="auto"/>
      </w:pPr>
      <w:rPr>
        <w:b/>
        <w:bCs/>
        <w:color w:val="FFFFFF" w:themeColor="background1"/>
      </w:rPr>
      <w:tblPr/>
      <w:tcPr>
        <w:tcBorders>
          <w:top w:val="single" w:sz="8"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shd w:val="clear" w:color="auto" w:fill="B1B3B3" w:themeFill="accent2"/>
      </w:tcPr>
    </w:tblStylePr>
    <w:tblStylePr w:type="lastRow">
      <w:pPr>
        <w:spacing w:before="0" w:after="0" w:line="240" w:lineRule="auto"/>
      </w:pPr>
      <w:rPr>
        <w:b/>
        <w:bCs/>
      </w:rPr>
      <w:tblPr/>
      <w:tcPr>
        <w:tcBorders>
          <w:top w:val="double" w:sz="6" w:space="0" w:color="C4C6C6" w:themeColor="accent2" w:themeTint="BF"/>
          <w:left w:val="single" w:sz="8" w:space="0" w:color="C4C6C6" w:themeColor="accent2" w:themeTint="BF"/>
          <w:bottom w:val="single" w:sz="8" w:space="0" w:color="C4C6C6" w:themeColor="accent2" w:themeTint="BF"/>
          <w:right w:val="single" w:sz="8" w:space="0" w:color="C4C6C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CEC" w:themeFill="accent2" w:themeFillTint="3F"/>
      </w:tcPr>
    </w:tblStylePr>
    <w:tblStylePr w:type="band1Horz">
      <w:tblPr/>
      <w:tcPr>
        <w:tcBorders>
          <w:insideH w:val="nil"/>
          <w:insideV w:val="nil"/>
        </w:tcBorders>
        <w:shd w:val="clear" w:color="auto" w:fill="EBECE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485AB1"/>
    <w:tblPr>
      <w:tblStyleRowBandSize w:val="1"/>
      <w:tblStyleColBandSize w:val="1"/>
      <w:tbl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single" w:sz="8" w:space="0" w:color="66D44E" w:themeColor="accent3" w:themeTint="BF"/>
      </w:tblBorders>
    </w:tblPr>
    <w:tblStylePr w:type="firstRow">
      <w:pPr>
        <w:spacing w:before="0" w:after="0" w:line="240" w:lineRule="auto"/>
      </w:pPr>
      <w:rPr>
        <w:b/>
        <w:bCs/>
        <w:color w:val="FFFFFF" w:themeColor="background1"/>
      </w:rPr>
      <w:tblPr/>
      <w:tcPr>
        <w:tcBorders>
          <w:top w:val="single" w:sz="8"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shd w:val="clear" w:color="auto" w:fill="43B02A" w:themeFill="accent3"/>
      </w:tcPr>
    </w:tblStylePr>
    <w:tblStylePr w:type="lastRow">
      <w:pPr>
        <w:spacing w:before="0" w:after="0" w:line="240" w:lineRule="auto"/>
      </w:pPr>
      <w:rPr>
        <w:b/>
        <w:bCs/>
      </w:rPr>
      <w:tblPr/>
      <w:tcPr>
        <w:tcBorders>
          <w:top w:val="double" w:sz="6" w:space="0" w:color="66D44E" w:themeColor="accent3" w:themeTint="BF"/>
          <w:left w:val="single" w:sz="8" w:space="0" w:color="66D44E" w:themeColor="accent3" w:themeTint="BF"/>
          <w:bottom w:val="single" w:sz="8" w:space="0" w:color="66D44E" w:themeColor="accent3" w:themeTint="BF"/>
          <w:right w:val="single" w:sz="8" w:space="0" w:color="66D44E" w:themeColor="accent3" w:themeTint="BF"/>
          <w:insideH w:val="nil"/>
          <w:insideV w:val="nil"/>
        </w:tcBorders>
      </w:tcPr>
    </w:tblStylePr>
    <w:tblStylePr w:type="firstCol">
      <w:rPr>
        <w:b/>
        <w:bCs/>
      </w:rPr>
    </w:tblStylePr>
    <w:tblStylePr w:type="lastCol">
      <w:rPr>
        <w:b/>
        <w:bCs/>
      </w:rPr>
    </w:tblStylePr>
    <w:tblStylePr w:type="band1Vert">
      <w:tblPr/>
      <w:tcPr>
        <w:shd w:val="clear" w:color="auto" w:fill="CCF1C4" w:themeFill="accent3" w:themeFillTint="3F"/>
      </w:tcPr>
    </w:tblStylePr>
    <w:tblStylePr w:type="band1Horz">
      <w:tblPr/>
      <w:tcPr>
        <w:tcBorders>
          <w:insideH w:val="nil"/>
          <w:insideV w:val="nil"/>
        </w:tcBorders>
        <w:shd w:val="clear" w:color="auto" w:fill="CCF1C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485AB1"/>
    <w:tblPr>
      <w:tblStyleRowBandSize w:val="1"/>
      <w:tblStyleColBandSize w:val="1"/>
      <w:tbl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single" w:sz="8" w:space="0" w:color="8FBAC9" w:themeColor="accent4" w:themeTint="BF"/>
      </w:tblBorders>
    </w:tblPr>
    <w:tblStylePr w:type="firstRow">
      <w:pPr>
        <w:spacing w:before="0" w:after="0" w:line="240" w:lineRule="auto"/>
      </w:pPr>
      <w:rPr>
        <w:b/>
        <w:bCs/>
        <w:color w:val="FFFFFF" w:themeColor="background1"/>
      </w:rPr>
      <w:tblPr/>
      <w:tcPr>
        <w:tcBorders>
          <w:top w:val="single" w:sz="8"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shd w:val="clear" w:color="auto" w:fill="6BA4B8" w:themeFill="accent4"/>
      </w:tcPr>
    </w:tblStylePr>
    <w:tblStylePr w:type="lastRow">
      <w:pPr>
        <w:spacing w:before="0" w:after="0" w:line="240" w:lineRule="auto"/>
      </w:pPr>
      <w:rPr>
        <w:b/>
        <w:bCs/>
      </w:rPr>
      <w:tblPr/>
      <w:tcPr>
        <w:tcBorders>
          <w:top w:val="double" w:sz="6" w:space="0" w:color="8FBAC9" w:themeColor="accent4" w:themeTint="BF"/>
          <w:left w:val="single" w:sz="8" w:space="0" w:color="8FBAC9" w:themeColor="accent4" w:themeTint="BF"/>
          <w:bottom w:val="single" w:sz="8" w:space="0" w:color="8FBAC9" w:themeColor="accent4" w:themeTint="BF"/>
          <w:right w:val="single" w:sz="8" w:space="0" w:color="8FBAC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E8ED" w:themeFill="accent4" w:themeFillTint="3F"/>
      </w:tcPr>
    </w:tblStylePr>
    <w:tblStylePr w:type="band1Horz">
      <w:tblPr/>
      <w:tcPr>
        <w:tcBorders>
          <w:insideH w:val="nil"/>
          <w:insideV w:val="nil"/>
        </w:tcBorders>
        <w:shd w:val="clear" w:color="auto" w:fill="DAE8ED"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485AB1"/>
    <w:tblPr>
      <w:tblStyleRowBandSize w:val="1"/>
      <w:tblStyleColBandSize w:val="1"/>
      <w:tbl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single" w:sz="8" w:space="0" w:color="FF8740" w:themeColor="accent5" w:themeTint="BF"/>
      </w:tblBorders>
    </w:tblPr>
    <w:tblStylePr w:type="firstRow">
      <w:pPr>
        <w:spacing w:before="0" w:after="0" w:line="240" w:lineRule="auto"/>
      </w:pPr>
      <w:rPr>
        <w:b/>
        <w:bCs/>
        <w:color w:val="FFFFFF" w:themeColor="background1"/>
      </w:rPr>
      <w:tblPr/>
      <w:tcPr>
        <w:tcBorders>
          <w:top w:val="single" w:sz="8"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shd w:val="clear" w:color="auto" w:fill="FF5F00" w:themeFill="accent5"/>
      </w:tcPr>
    </w:tblStylePr>
    <w:tblStylePr w:type="lastRow">
      <w:pPr>
        <w:spacing w:before="0" w:after="0" w:line="240" w:lineRule="auto"/>
      </w:pPr>
      <w:rPr>
        <w:b/>
        <w:bCs/>
      </w:rPr>
      <w:tblPr/>
      <w:tcPr>
        <w:tcBorders>
          <w:top w:val="double" w:sz="6" w:space="0" w:color="FF8740" w:themeColor="accent5" w:themeTint="BF"/>
          <w:left w:val="single" w:sz="8" w:space="0" w:color="FF8740" w:themeColor="accent5" w:themeTint="BF"/>
          <w:bottom w:val="single" w:sz="8" w:space="0" w:color="FF8740" w:themeColor="accent5" w:themeTint="BF"/>
          <w:right w:val="single" w:sz="8" w:space="0" w:color="FF87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7C0" w:themeFill="accent5" w:themeFillTint="3F"/>
      </w:tcPr>
    </w:tblStylePr>
    <w:tblStylePr w:type="band1Horz">
      <w:tblPr/>
      <w:tcPr>
        <w:tcBorders>
          <w:insideH w:val="nil"/>
          <w:insideV w:val="nil"/>
        </w:tcBorders>
        <w:shd w:val="clear" w:color="auto" w:fill="FFD7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485AB1"/>
    <w:tblPr>
      <w:tblStyleRowBandSize w:val="1"/>
      <w:tblStyleColBandSize w:val="1"/>
      <w:tbl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single" w:sz="8" w:space="0" w:color="FFC236" w:themeColor="accent6" w:themeTint="BF"/>
      </w:tblBorders>
    </w:tblPr>
    <w:tblStylePr w:type="firstRow">
      <w:pPr>
        <w:spacing w:before="0" w:after="0" w:line="240" w:lineRule="auto"/>
      </w:pPr>
      <w:rPr>
        <w:b/>
        <w:bCs/>
        <w:color w:val="FFFFFF" w:themeColor="background1"/>
      </w:rPr>
      <w:tblPr/>
      <w:tcPr>
        <w:tcBorders>
          <w:top w:val="single" w:sz="8"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shd w:val="clear" w:color="auto" w:fill="F2A900" w:themeFill="accent6"/>
      </w:tcPr>
    </w:tblStylePr>
    <w:tblStylePr w:type="lastRow">
      <w:pPr>
        <w:spacing w:before="0" w:after="0" w:line="240" w:lineRule="auto"/>
      </w:pPr>
      <w:rPr>
        <w:b/>
        <w:bCs/>
      </w:rPr>
      <w:tblPr/>
      <w:tcPr>
        <w:tcBorders>
          <w:top w:val="double" w:sz="6" w:space="0" w:color="FFC236" w:themeColor="accent6" w:themeTint="BF"/>
          <w:left w:val="single" w:sz="8" w:space="0" w:color="FFC236" w:themeColor="accent6" w:themeTint="BF"/>
          <w:bottom w:val="single" w:sz="8" w:space="0" w:color="FFC236" w:themeColor="accent6" w:themeTint="BF"/>
          <w:right w:val="single" w:sz="8" w:space="0" w:color="FFC23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6" w:themeFillTint="3F"/>
      </w:tcPr>
    </w:tblStylePr>
    <w:tblStylePr w:type="band1Horz">
      <w:tblPr/>
      <w:tcPr>
        <w:tcBorders>
          <w:insideH w:val="nil"/>
          <w:insideV w:val="nil"/>
        </w:tcBorders>
        <w:shd w:val="clear" w:color="auto" w:fill="FFEA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1D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1D22" w:themeFill="accent1"/>
      </w:tcPr>
    </w:tblStylePr>
    <w:tblStylePr w:type="lastCol">
      <w:rPr>
        <w:b/>
        <w:bCs/>
        <w:color w:val="FFFFFF" w:themeColor="background1"/>
      </w:rPr>
      <w:tblPr/>
      <w:tcPr>
        <w:tcBorders>
          <w:left w:val="nil"/>
          <w:right w:val="nil"/>
          <w:insideH w:val="nil"/>
          <w:insideV w:val="nil"/>
        </w:tcBorders>
        <w:shd w:val="clear" w:color="auto" w:fill="A11D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3B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3B3" w:themeFill="accent2"/>
      </w:tcPr>
    </w:tblStylePr>
    <w:tblStylePr w:type="lastCol">
      <w:rPr>
        <w:b/>
        <w:bCs/>
        <w:color w:val="FFFFFF" w:themeColor="background1"/>
      </w:rPr>
      <w:tblPr/>
      <w:tcPr>
        <w:tcBorders>
          <w:left w:val="nil"/>
          <w:right w:val="nil"/>
          <w:insideH w:val="nil"/>
          <w:insideV w:val="nil"/>
        </w:tcBorders>
        <w:shd w:val="clear" w:color="auto" w:fill="B1B3B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3B0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3B02A" w:themeFill="accent3"/>
      </w:tcPr>
    </w:tblStylePr>
    <w:tblStylePr w:type="lastCol">
      <w:rPr>
        <w:b/>
        <w:bCs/>
        <w:color w:val="FFFFFF" w:themeColor="background1"/>
      </w:rPr>
      <w:tblPr/>
      <w:tcPr>
        <w:tcBorders>
          <w:left w:val="nil"/>
          <w:right w:val="nil"/>
          <w:insideH w:val="nil"/>
          <w:insideV w:val="nil"/>
        </w:tcBorders>
        <w:shd w:val="clear" w:color="auto" w:fill="43B0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BA4B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BA4B8" w:themeFill="accent4"/>
      </w:tcPr>
    </w:tblStylePr>
    <w:tblStylePr w:type="lastCol">
      <w:rPr>
        <w:b/>
        <w:bCs/>
        <w:color w:val="FFFFFF" w:themeColor="background1"/>
      </w:rPr>
      <w:tblPr/>
      <w:tcPr>
        <w:tcBorders>
          <w:left w:val="nil"/>
          <w:right w:val="nil"/>
          <w:insideH w:val="nil"/>
          <w:insideV w:val="nil"/>
        </w:tcBorders>
        <w:shd w:val="clear" w:color="auto" w:fill="6BA4B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F00" w:themeFill="accent5"/>
      </w:tcPr>
    </w:tblStylePr>
    <w:tblStylePr w:type="lastCol">
      <w:rPr>
        <w:b/>
        <w:bCs/>
        <w:color w:val="FFFFFF" w:themeColor="background1"/>
      </w:rPr>
      <w:tblPr/>
      <w:tcPr>
        <w:tcBorders>
          <w:left w:val="nil"/>
          <w:right w:val="nil"/>
          <w:insideH w:val="nil"/>
          <w:insideV w:val="nil"/>
        </w:tcBorders>
        <w:shd w:val="clear" w:color="auto" w:fill="FF5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485AB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900" w:themeFill="accent6"/>
      </w:tcPr>
    </w:tblStylePr>
    <w:tblStylePr w:type="lastCol">
      <w:rPr>
        <w:b/>
        <w:bCs/>
        <w:color w:val="FFFFFF" w:themeColor="background1"/>
      </w:rPr>
      <w:tblPr/>
      <w:tcPr>
        <w:tcBorders>
          <w:left w:val="nil"/>
          <w:right w:val="nil"/>
          <w:insideH w:val="nil"/>
          <w:insideV w:val="nil"/>
        </w:tcBorders>
        <w:shd w:val="clear" w:color="auto" w:fill="F2A9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Paragraph">
    <w:name w:val="List Paragraph"/>
    <w:basedOn w:val="Normal"/>
    <w:uiPriority w:val="9"/>
    <w:semiHidden/>
    <w:rsid w:val="00485AB1"/>
    <w:pPr>
      <w:ind w:left="720"/>
      <w:contextualSpacing/>
    </w:pPr>
  </w:style>
  <w:style w:type="paragraph" w:styleId="TOCHeading">
    <w:name w:val="TOC Heading"/>
    <w:basedOn w:val="Heading1"/>
    <w:next w:val="Normal"/>
    <w:uiPriority w:val="39"/>
    <w:semiHidden/>
    <w:rsid w:val="00563FE5"/>
    <w:pPr>
      <w:outlineLvl w:val="9"/>
    </w:pPr>
    <w:rPr>
      <w:rFonts w:eastAsiaTheme="majorEastAsia"/>
      <w:bCs/>
      <w:szCs w:val="28"/>
    </w:rPr>
  </w:style>
  <w:style w:type="paragraph" w:customStyle="1" w:styleId="CaptionTable">
    <w:name w:val="Caption Table"/>
    <w:basedOn w:val="Caption"/>
    <w:uiPriority w:val="12"/>
    <w:semiHidden/>
    <w:qFormat/>
    <w:rsid w:val="00485AB1"/>
    <w:pPr>
      <w:keepNext/>
    </w:pPr>
  </w:style>
  <w:style w:type="paragraph" w:customStyle="1" w:styleId="NormalTighter">
    <w:name w:val="Normal Tighter"/>
    <w:basedOn w:val="Normal"/>
    <w:semiHidden/>
    <w:rsid w:val="00485AB1"/>
    <w:pPr>
      <w:contextualSpacing/>
    </w:pPr>
  </w:style>
  <w:style w:type="table" w:styleId="GridTable1Light">
    <w:name w:val="Grid Table 1 Light"/>
    <w:basedOn w:val="TableNormal"/>
    <w:uiPriority w:val="46"/>
    <w:semiHidden/>
    <w:rsid w:val="00485AB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485AB1"/>
    <w:tblPr>
      <w:tblStyleRowBandSize w:val="1"/>
      <w:tblStyleColBandSize w:val="1"/>
      <w:tblBorders>
        <w:top w:val="single" w:sz="4" w:space="0" w:color="EB9295" w:themeColor="accent1" w:themeTint="66"/>
        <w:left w:val="single" w:sz="4" w:space="0" w:color="EB9295" w:themeColor="accent1" w:themeTint="66"/>
        <w:bottom w:val="single" w:sz="4" w:space="0" w:color="EB9295" w:themeColor="accent1" w:themeTint="66"/>
        <w:right w:val="single" w:sz="4" w:space="0" w:color="EB9295" w:themeColor="accent1" w:themeTint="66"/>
        <w:insideH w:val="single" w:sz="4" w:space="0" w:color="EB9295" w:themeColor="accent1" w:themeTint="66"/>
        <w:insideV w:val="single" w:sz="4" w:space="0" w:color="EB9295" w:themeColor="accent1" w:themeTint="66"/>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2" w:space="0" w:color="E15C6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485AB1"/>
    <w:tblPr>
      <w:tblStyleRowBandSize w:val="1"/>
      <w:tblStyleColBandSize w:val="1"/>
      <w:tblBorders>
        <w:top w:val="single" w:sz="4" w:space="0" w:color="DFE0E0" w:themeColor="accent2" w:themeTint="66"/>
        <w:left w:val="single" w:sz="4" w:space="0" w:color="DFE0E0" w:themeColor="accent2" w:themeTint="66"/>
        <w:bottom w:val="single" w:sz="4" w:space="0" w:color="DFE0E0" w:themeColor="accent2" w:themeTint="66"/>
        <w:right w:val="single" w:sz="4" w:space="0" w:color="DFE0E0" w:themeColor="accent2" w:themeTint="66"/>
        <w:insideH w:val="single" w:sz="4" w:space="0" w:color="DFE0E0" w:themeColor="accent2" w:themeTint="66"/>
        <w:insideV w:val="single" w:sz="4" w:space="0" w:color="DFE0E0" w:themeColor="accent2" w:themeTint="66"/>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2" w:space="0" w:color="D0D1D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485AB1"/>
    <w:tblPr>
      <w:tblStyleRowBandSize w:val="1"/>
      <w:tblStyleColBandSize w:val="1"/>
      <w:tblBorders>
        <w:top w:val="single" w:sz="4" w:space="0" w:color="ADE8A0" w:themeColor="accent3" w:themeTint="66"/>
        <w:left w:val="single" w:sz="4" w:space="0" w:color="ADE8A0" w:themeColor="accent3" w:themeTint="66"/>
        <w:bottom w:val="single" w:sz="4" w:space="0" w:color="ADE8A0" w:themeColor="accent3" w:themeTint="66"/>
        <w:right w:val="single" w:sz="4" w:space="0" w:color="ADE8A0" w:themeColor="accent3" w:themeTint="66"/>
        <w:insideH w:val="single" w:sz="4" w:space="0" w:color="ADE8A0" w:themeColor="accent3" w:themeTint="66"/>
        <w:insideV w:val="single" w:sz="4" w:space="0" w:color="ADE8A0" w:themeColor="accent3" w:themeTint="66"/>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2" w:space="0" w:color="85DD7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485AB1"/>
    <w:tblPr>
      <w:tblStyleRowBandSize w:val="1"/>
      <w:tblStyleColBandSize w:val="1"/>
      <w:tblBorders>
        <w:top w:val="single" w:sz="4" w:space="0" w:color="C3DAE2" w:themeColor="accent4" w:themeTint="66"/>
        <w:left w:val="single" w:sz="4" w:space="0" w:color="C3DAE2" w:themeColor="accent4" w:themeTint="66"/>
        <w:bottom w:val="single" w:sz="4" w:space="0" w:color="C3DAE2" w:themeColor="accent4" w:themeTint="66"/>
        <w:right w:val="single" w:sz="4" w:space="0" w:color="C3DAE2" w:themeColor="accent4" w:themeTint="66"/>
        <w:insideH w:val="single" w:sz="4" w:space="0" w:color="C3DAE2" w:themeColor="accent4" w:themeTint="66"/>
        <w:insideV w:val="single" w:sz="4" w:space="0" w:color="C3DAE2" w:themeColor="accent4" w:themeTint="66"/>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2" w:space="0" w:color="A6C8D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485AB1"/>
    <w:tblPr>
      <w:tblStyleRowBandSize w:val="1"/>
      <w:tblStyleColBandSize w:val="1"/>
      <w:tblBorders>
        <w:top w:val="single" w:sz="4" w:space="0" w:color="FFBF99" w:themeColor="accent5" w:themeTint="66"/>
        <w:left w:val="single" w:sz="4" w:space="0" w:color="FFBF99" w:themeColor="accent5" w:themeTint="66"/>
        <w:bottom w:val="single" w:sz="4" w:space="0" w:color="FFBF99" w:themeColor="accent5" w:themeTint="66"/>
        <w:right w:val="single" w:sz="4" w:space="0" w:color="FFBF99" w:themeColor="accent5" w:themeTint="66"/>
        <w:insideH w:val="single" w:sz="4" w:space="0" w:color="FFBF99" w:themeColor="accent5" w:themeTint="66"/>
        <w:insideV w:val="single" w:sz="4" w:space="0" w:color="FFBF99" w:themeColor="accent5" w:themeTint="66"/>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2" w:space="0" w:color="FF9F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485AB1"/>
    <w:tblPr>
      <w:tblStyleRowBandSize w:val="1"/>
      <w:tblStyleColBandSize w:val="1"/>
      <w:tblBorders>
        <w:top w:val="single" w:sz="4" w:space="0" w:color="FFDE93" w:themeColor="accent6" w:themeTint="66"/>
        <w:left w:val="single" w:sz="4" w:space="0" w:color="FFDE93" w:themeColor="accent6" w:themeTint="66"/>
        <w:bottom w:val="single" w:sz="4" w:space="0" w:color="FFDE93" w:themeColor="accent6" w:themeTint="66"/>
        <w:right w:val="single" w:sz="4" w:space="0" w:color="FFDE93" w:themeColor="accent6" w:themeTint="66"/>
        <w:insideH w:val="single" w:sz="4" w:space="0" w:color="FFDE93" w:themeColor="accent6" w:themeTint="66"/>
        <w:insideV w:val="single" w:sz="4" w:space="0" w:color="FFDE93" w:themeColor="accent6" w:themeTint="66"/>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2" w:space="0" w:color="FFCE5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485AB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485AB1"/>
    <w:tblPr>
      <w:tblStyleRowBandSize w:val="1"/>
      <w:tblStyleColBandSize w:val="1"/>
      <w:tblBorders>
        <w:top w:val="single" w:sz="2" w:space="0" w:color="E15C61" w:themeColor="accent1" w:themeTint="99"/>
        <w:bottom w:val="single" w:sz="2" w:space="0" w:color="E15C61" w:themeColor="accent1" w:themeTint="99"/>
        <w:insideH w:val="single" w:sz="2" w:space="0" w:color="E15C61" w:themeColor="accent1" w:themeTint="99"/>
        <w:insideV w:val="single" w:sz="2" w:space="0" w:color="E15C61" w:themeColor="accent1" w:themeTint="99"/>
      </w:tblBorders>
    </w:tblPr>
    <w:tblStylePr w:type="firstRow">
      <w:rPr>
        <w:b/>
        <w:bCs/>
      </w:rPr>
      <w:tblPr/>
      <w:tcPr>
        <w:tcBorders>
          <w:top w:val="nil"/>
          <w:bottom w:val="single" w:sz="12" w:space="0" w:color="E15C61" w:themeColor="accent1" w:themeTint="99"/>
          <w:insideH w:val="nil"/>
          <w:insideV w:val="nil"/>
        </w:tcBorders>
        <w:shd w:val="clear" w:color="auto" w:fill="FFFFFF" w:themeFill="background1"/>
      </w:tcPr>
    </w:tblStylePr>
    <w:tblStylePr w:type="lastRow">
      <w:rPr>
        <w:b/>
        <w:bCs/>
      </w:rPr>
      <w:tblPr/>
      <w:tcPr>
        <w:tcBorders>
          <w:top w:val="double" w:sz="2" w:space="0" w:color="E15C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2-Accent2">
    <w:name w:val="Grid Table 2 Accent 2"/>
    <w:basedOn w:val="TableNormal"/>
    <w:uiPriority w:val="47"/>
    <w:semiHidden/>
    <w:rsid w:val="00485AB1"/>
    <w:tblPr>
      <w:tblStyleRowBandSize w:val="1"/>
      <w:tblStyleColBandSize w:val="1"/>
      <w:tblBorders>
        <w:top w:val="single" w:sz="2" w:space="0" w:color="D0D1D1" w:themeColor="accent2" w:themeTint="99"/>
        <w:bottom w:val="single" w:sz="2" w:space="0" w:color="D0D1D1" w:themeColor="accent2" w:themeTint="99"/>
        <w:insideH w:val="single" w:sz="2" w:space="0" w:color="D0D1D1" w:themeColor="accent2" w:themeTint="99"/>
        <w:insideV w:val="single" w:sz="2" w:space="0" w:color="D0D1D1" w:themeColor="accent2" w:themeTint="99"/>
      </w:tblBorders>
    </w:tblPr>
    <w:tblStylePr w:type="firstRow">
      <w:rPr>
        <w:b/>
        <w:bCs/>
      </w:rPr>
      <w:tblPr/>
      <w:tcPr>
        <w:tcBorders>
          <w:top w:val="nil"/>
          <w:bottom w:val="single" w:sz="12" w:space="0" w:color="D0D1D1" w:themeColor="accent2" w:themeTint="99"/>
          <w:insideH w:val="nil"/>
          <w:insideV w:val="nil"/>
        </w:tcBorders>
        <w:shd w:val="clear" w:color="auto" w:fill="FFFFFF" w:themeFill="background1"/>
      </w:tcPr>
    </w:tblStylePr>
    <w:tblStylePr w:type="lastRow">
      <w:rPr>
        <w:b/>
        <w:bCs/>
      </w:rPr>
      <w:tblPr/>
      <w:tcPr>
        <w:tcBorders>
          <w:top w:val="double" w:sz="2" w:space="0" w:color="D0D1D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semiHidden/>
    <w:rsid w:val="00485AB1"/>
    <w:tblPr>
      <w:tblStyleRowBandSize w:val="1"/>
      <w:tblStyleColBandSize w:val="1"/>
      <w:tblBorders>
        <w:top w:val="single" w:sz="2" w:space="0" w:color="85DD71" w:themeColor="accent3" w:themeTint="99"/>
        <w:bottom w:val="single" w:sz="2" w:space="0" w:color="85DD71" w:themeColor="accent3" w:themeTint="99"/>
        <w:insideH w:val="single" w:sz="2" w:space="0" w:color="85DD71" w:themeColor="accent3" w:themeTint="99"/>
        <w:insideV w:val="single" w:sz="2" w:space="0" w:color="85DD71" w:themeColor="accent3" w:themeTint="99"/>
      </w:tblBorders>
    </w:tblPr>
    <w:tblStylePr w:type="firstRow">
      <w:rPr>
        <w:b/>
        <w:bCs/>
      </w:rPr>
      <w:tblPr/>
      <w:tcPr>
        <w:tcBorders>
          <w:top w:val="nil"/>
          <w:bottom w:val="single" w:sz="12" w:space="0" w:color="85DD71" w:themeColor="accent3" w:themeTint="99"/>
          <w:insideH w:val="nil"/>
          <w:insideV w:val="nil"/>
        </w:tcBorders>
        <w:shd w:val="clear" w:color="auto" w:fill="FFFFFF" w:themeFill="background1"/>
      </w:tcPr>
    </w:tblStylePr>
    <w:tblStylePr w:type="lastRow">
      <w:rPr>
        <w:b/>
        <w:bCs/>
      </w:rPr>
      <w:tblPr/>
      <w:tcPr>
        <w:tcBorders>
          <w:top w:val="double" w:sz="2" w:space="0" w:color="85DD7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2-Accent4">
    <w:name w:val="Grid Table 2 Accent 4"/>
    <w:basedOn w:val="TableNormal"/>
    <w:uiPriority w:val="47"/>
    <w:semiHidden/>
    <w:rsid w:val="00485AB1"/>
    <w:tblPr>
      <w:tblStyleRowBandSize w:val="1"/>
      <w:tblStyleColBandSize w:val="1"/>
      <w:tblBorders>
        <w:top w:val="single" w:sz="2" w:space="0" w:color="A6C8D4" w:themeColor="accent4" w:themeTint="99"/>
        <w:bottom w:val="single" w:sz="2" w:space="0" w:color="A6C8D4" w:themeColor="accent4" w:themeTint="99"/>
        <w:insideH w:val="single" w:sz="2" w:space="0" w:color="A6C8D4" w:themeColor="accent4" w:themeTint="99"/>
        <w:insideV w:val="single" w:sz="2" w:space="0" w:color="A6C8D4" w:themeColor="accent4" w:themeTint="99"/>
      </w:tblBorders>
    </w:tblPr>
    <w:tblStylePr w:type="firstRow">
      <w:rPr>
        <w:b/>
        <w:bCs/>
      </w:rPr>
      <w:tblPr/>
      <w:tcPr>
        <w:tcBorders>
          <w:top w:val="nil"/>
          <w:bottom w:val="single" w:sz="12" w:space="0" w:color="A6C8D4" w:themeColor="accent4" w:themeTint="99"/>
          <w:insideH w:val="nil"/>
          <w:insideV w:val="nil"/>
        </w:tcBorders>
        <w:shd w:val="clear" w:color="auto" w:fill="FFFFFF" w:themeFill="background1"/>
      </w:tcPr>
    </w:tblStylePr>
    <w:tblStylePr w:type="lastRow">
      <w:rPr>
        <w:b/>
        <w:bCs/>
      </w:rPr>
      <w:tblPr/>
      <w:tcPr>
        <w:tcBorders>
          <w:top w:val="double" w:sz="2" w:space="0" w:color="A6C8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2-Accent5">
    <w:name w:val="Grid Table 2 Accent 5"/>
    <w:basedOn w:val="TableNormal"/>
    <w:uiPriority w:val="47"/>
    <w:semiHidden/>
    <w:rsid w:val="00485AB1"/>
    <w:tblPr>
      <w:tblStyleRowBandSize w:val="1"/>
      <w:tblStyleColBandSize w:val="1"/>
      <w:tblBorders>
        <w:top w:val="single" w:sz="2" w:space="0" w:color="FF9F66" w:themeColor="accent5" w:themeTint="99"/>
        <w:bottom w:val="single" w:sz="2" w:space="0" w:color="FF9F66" w:themeColor="accent5" w:themeTint="99"/>
        <w:insideH w:val="single" w:sz="2" w:space="0" w:color="FF9F66" w:themeColor="accent5" w:themeTint="99"/>
        <w:insideV w:val="single" w:sz="2" w:space="0" w:color="FF9F66" w:themeColor="accent5" w:themeTint="99"/>
      </w:tblBorders>
    </w:tblPr>
    <w:tblStylePr w:type="firstRow">
      <w:rPr>
        <w:b/>
        <w:bCs/>
      </w:rPr>
      <w:tblPr/>
      <w:tcPr>
        <w:tcBorders>
          <w:top w:val="nil"/>
          <w:bottom w:val="single" w:sz="12" w:space="0" w:color="FF9F66" w:themeColor="accent5" w:themeTint="99"/>
          <w:insideH w:val="nil"/>
          <w:insideV w:val="nil"/>
        </w:tcBorders>
        <w:shd w:val="clear" w:color="auto" w:fill="FFFFFF" w:themeFill="background1"/>
      </w:tcPr>
    </w:tblStylePr>
    <w:tblStylePr w:type="lastRow">
      <w:rPr>
        <w:b/>
        <w:bCs/>
      </w:rPr>
      <w:tblPr/>
      <w:tcPr>
        <w:tcBorders>
          <w:top w:val="double" w:sz="2" w:space="0" w:color="FF9F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2-Accent6">
    <w:name w:val="Grid Table 2 Accent 6"/>
    <w:basedOn w:val="TableNormal"/>
    <w:uiPriority w:val="47"/>
    <w:semiHidden/>
    <w:rsid w:val="00485AB1"/>
    <w:tblPr>
      <w:tblStyleRowBandSize w:val="1"/>
      <w:tblStyleColBandSize w:val="1"/>
      <w:tblBorders>
        <w:top w:val="single" w:sz="2" w:space="0" w:color="FFCE5E" w:themeColor="accent6" w:themeTint="99"/>
        <w:bottom w:val="single" w:sz="2" w:space="0" w:color="FFCE5E" w:themeColor="accent6" w:themeTint="99"/>
        <w:insideH w:val="single" w:sz="2" w:space="0" w:color="FFCE5E" w:themeColor="accent6" w:themeTint="99"/>
        <w:insideV w:val="single" w:sz="2" w:space="0" w:color="FFCE5E" w:themeColor="accent6" w:themeTint="99"/>
      </w:tblBorders>
    </w:tblPr>
    <w:tblStylePr w:type="firstRow">
      <w:rPr>
        <w:b/>
        <w:bCs/>
      </w:rPr>
      <w:tblPr/>
      <w:tcPr>
        <w:tcBorders>
          <w:top w:val="nil"/>
          <w:bottom w:val="single" w:sz="12" w:space="0" w:color="FFCE5E" w:themeColor="accent6" w:themeTint="99"/>
          <w:insideH w:val="nil"/>
          <w:insideV w:val="nil"/>
        </w:tcBorders>
        <w:shd w:val="clear" w:color="auto" w:fill="FFFFFF" w:themeFill="background1"/>
      </w:tcPr>
    </w:tblStylePr>
    <w:tblStylePr w:type="lastRow">
      <w:rPr>
        <w:b/>
        <w:bCs/>
      </w:rPr>
      <w:tblPr/>
      <w:tcPr>
        <w:tcBorders>
          <w:top w:val="double" w:sz="2" w:space="0" w:color="FFCE5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3">
    <w:name w:val="Grid Table 3"/>
    <w:basedOn w:val="TableNormal"/>
    <w:uiPriority w:val="48"/>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3-Accent2">
    <w:name w:val="Grid Table 3 Accent 2"/>
    <w:basedOn w:val="TableNormal"/>
    <w:uiPriority w:val="48"/>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3-Accent3">
    <w:name w:val="Grid Table 3 Accent 3"/>
    <w:basedOn w:val="TableNormal"/>
    <w:uiPriority w:val="48"/>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3-Accent4">
    <w:name w:val="Grid Table 3 Accent 4"/>
    <w:basedOn w:val="TableNormal"/>
    <w:uiPriority w:val="48"/>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3-Accent5">
    <w:name w:val="Grid Table 3 Accent 5"/>
    <w:basedOn w:val="TableNormal"/>
    <w:uiPriority w:val="48"/>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3-Accent6">
    <w:name w:val="Grid Table 3 Accent 6"/>
    <w:basedOn w:val="TableNormal"/>
    <w:uiPriority w:val="48"/>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GridTable4">
    <w:name w:val="Grid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insideV w:val="nil"/>
        </w:tcBorders>
        <w:shd w:val="clear" w:color="auto" w:fill="A11D22" w:themeFill="accent1"/>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4-Accent2">
    <w:name w:val="Grid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insideV w:val="nil"/>
        </w:tcBorders>
        <w:shd w:val="clear" w:color="auto" w:fill="B1B3B3" w:themeFill="accent2"/>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insideV w:val="nil"/>
        </w:tcBorders>
        <w:shd w:val="clear" w:color="auto" w:fill="43B02A" w:themeFill="accent3"/>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4-Accent4">
    <w:name w:val="Grid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insideV w:val="nil"/>
        </w:tcBorders>
        <w:shd w:val="clear" w:color="auto" w:fill="6BA4B8" w:themeFill="accent4"/>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GridTable4-Accent5">
    <w:name w:val="Grid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insideV w:val="nil"/>
        </w:tcBorders>
        <w:shd w:val="clear" w:color="auto" w:fill="FF5F00" w:themeFill="accent5"/>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4-Accent6">
    <w:name w:val="Grid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insideV w:val="nil"/>
        </w:tcBorders>
        <w:shd w:val="clear" w:color="auto" w:fill="F2A900" w:themeFill="accent6"/>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5Dark">
    <w:name w:val="Grid Table 5 Dark"/>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C8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1D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1D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1D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1D22" w:themeFill="accent1"/>
      </w:tcPr>
    </w:tblStylePr>
    <w:tblStylePr w:type="band1Vert">
      <w:tblPr/>
      <w:tcPr>
        <w:shd w:val="clear" w:color="auto" w:fill="EB9295" w:themeFill="accent1" w:themeFillTint="66"/>
      </w:tcPr>
    </w:tblStylePr>
    <w:tblStylePr w:type="band1Horz">
      <w:tblPr/>
      <w:tcPr>
        <w:shd w:val="clear" w:color="auto" w:fill="EB9295" w:themeFill="accent1" w:themeFillTint="66"/>
      </w:tcPr>
    </w:tblStylePr>
  </w:style>
  <w:style w:type="table" w:styleId="GridTable5Dark-Accent2">
    <w:name w:val="Grid Table 5 Dark Accent 2"/>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3B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3B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3B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3B3" w:themeFill="accent2"/>
      </w:tcPr>
    </w:tblStylePr>
    <w:tblStylePr w:type="band1Vert">
      <w:tblPr/>
      <w:tcPr>
        <w:shd w:val="clear" w:color="auto" w:fill="DFE0E0" w:themeFill="accent2" w:themeFillTint="66"/>
      </w:tcPr>
    </w:tblStylePr>
    <w:tblStylePr w:type="band1Horz">
      <w:tblPr/>
      <w:tcPr>
        <w:shd w:val="clear" w:color="auto" w:fill="DFE0E0" w:themeFill="accent2" w:themeFillTint="66"/>
      </w:tcPr>
    </w:tblStylePr>
  </w:style>
  <w:style w:type="table" w:styleId="GridTable5Dark-Accent3">
    <w:name w:val="Grid Table 5 Dark Accent 3"/>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F3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3B0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3B0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3B0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3B02A" w:themeFill="accent3"/>
      </w:tcPr>
    </w:tblStylePr>
    <w:tblStylePr w:type="band1Vert">
      <w:tblPr/>
      <w:tcPr>
        <w:shd w:val="clear" w:color="auto" w:fill="ADE8A0" w:themeFill="accent3" w:themeFillTint="66"/>
      </w:tcPr>
    </w:tblStylePr>
    <w:tblStylePr w:type="band1Horz">
      <w:tblPr/>
      <w:tcPr>
        <w:shd w:val="clear" w:color="auto" w:fill="ADE8A0" w:themeFill="accent3" w:themeFillTint="66"/>
      </w:tcPr>
    </w:tblStylePr>
  </w:style>
  <w:style w:type="table" w:styleId="GridTable5Dark-Accent4">
    <w:name w:val="Grid Table 5 Dark Accent 4"/>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C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A4B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A4B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A4B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A4B8" w:themeFill="accent4"/>
      </w:tcPr>
    </w:tblStylePr>
    <w:tblStylePr w:type="band1Vert">
      <w:tblPr/>
      <w:tcPr>
        <w:shd w:val="clear" w:color="auto" w:fill="C3DAE2" w:themeFill="accent4" w:themeFillTint="66"/>
      </w:tcPr>
    </w:tblStylePr>
    <w:tblStylePr w:type="band1Horz">
      <w:tblPr/>
      <w:tcPr>
        <w:shd w:val="clear" w:color="auto" w:fill="C3DAE2" w:themeFill="accent4" w:themeFillTint="66"/>
      </w:tcPr>
    </w:tblStylePr>
  </w:style>
  <w:style w:type="table" w:styleId="GridTable5Dark-Accent5">
    <w:name w:val="Grid Table 5 Dark Accent 5"/>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F00" w:themeFill="accent5"/>
      </w:tcPr>
    </w:tblStylePr>
    <w:tblStylePr w:type="band1Vert">
      <w:tblPr/>
      <w:tcPr>
        <w:shd w:val="clear" w:color="auto" w:fill="FFBF99" w:themeFill="accent5" w:themeFillTint="66"/>
      </w:tcPr>
    </w:tblStylePr>
    <w:tblStylePr w:type="band1Horz">
      <w:tblPr/>
      <w:tcPr>
        <w:shd w:val="clear" w:color="auto" w:fill="FFBF99" w:themeFill="accent5" w:themeFillTint="66"/>
      </w:tcPr>
    </w:tblStylePr>
  </w:style>
  <w:style w:type="table" w:styleId="GridTable5Dark-Accent6">
    <w:name w:val="Grid Table 5 Dark Accent 6"/>
    <w:basedOn w:val="TableNormal"/>
    <w:uiPriority w:val="50"/>
    <w:semiHidden/>
    <w:rsid w:val="00485AB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6"/>
      </w:tcPr>
    </w:tblStylePr>
    <w:tblStylePr w:type="band1Vert">
      <w:tblPr/>
      <w:tcPr>
        <w:shd w:val="clear" w:color="auto" w:fill="FFDE93" w:themeFill="accent6" w:themeFillTint="66"/>
      </w:tcPr>
    </w:tblStylePr>
    <w:tblStylePr w:type="band1Horz">
      <w:tblPr/>
      <w:tcPr>
        <w:shd w:val="clear" w:color="auto" w:fill="FFDE93" w:themeFill="accent6" w:themeFillTint="66"/>
      </w:tcPr>
    </w:tblStylePr>
  </w:style>
  <w:style w:type="table" w:styleId="GridTable6Colorful">
    <w:name w:val="Grid Table 6 Colorful"/>
    <w:basedOn w:val="TableNormal"/>
    <w:uiPriority w:val="51"/>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bottom w:val="single" w:sz="12" w:space="0" w:color="E15C61" w:themeColor="accent1" w:themeTint="99"/>
        </w:tcBorders>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GridTable6Colorful-Accent2">
    <w:name w:val="Grid Table 6 Colorful Accent 2"/>
    <w:basedOn w:val="TableNormal"/>
    <w:uiPriority w:val="51"/>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bottom w:val="single" w:sz="12" w:space="0" w:color="D0D1D1" w:themeColor="accent2" w:themeTint="99"/>
        </w:tcBorders>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bottom w:val="single" w:sz="12" w:space="0" w:color="85DD71" w:themeColor="accent3" w:themeTint="99"/>
        </w:tcBorders>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GridTable6Colorful-Accent5">
    <w:name w:val="Grid Table 6 Colorful Accent 5"/>
    <w:basedOn w:val="TableNormal"/>
    <w:uiPriority w:val="51"/>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bottom w:val="single" w:sz="12" w:space="0" w:color="FF9F66" w:themeColor="accent5" w:themeTint="99"/>
        </w:tcBorders>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GridTable6Colorful-Accent6">
    <w:name w:val="Grid Table 6 Colorful Accent 6"/>
    <w:basedOn w:val="TableNormal"/>
    <w:uiPriority w:val="51"/>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bottom w:val="single" w:sz="12" w:space="0" w:color="FFCE5E" w:themeColor="accent6" w:themeTint="99"/>
        </w:tcBorders>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GridTable7Colorful">
    <w:name w:val="Grid Table 7 Colorful"/>
    <w:basedOn w:val="TableNormal"/>
    <w:uiPriority w:val="52"/>
    <w:semiHidden/>
    <w:rsid w:val="00485A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485AB1"/>
    <w:rPr>
      <w:color w:val="781519" w:themeColor="accent1" w:themeShade="BF"/>
    </w:rPr>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insideV w:val="single" w:sz="4" w:space="0" w:color="E15C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bottom w:val="single" w:sz="4" w:space="0" w:color="E15C61" w:themeColor="accent1" w:themeTint="99"/>
        </w:tcBorders>
      </w:tcPr>
    </w:tblStylePr>
    <w:tblStylePr w:type="nwCell">
      <w:tblPr/>
      <w:tcPr>
        <w:tcBorders>
          <w:bottom w:val="single" w:sz="4" w:space="0" w:color="E15C61" w:themeColor="accent1" w:themeTint="99"/>
        </w:tcBorders>
      </w:tcPr>
    </w:tblStylePr>
    <w:tblStylePr w:type="seCell">
      <w:tblPr/>
      <w:tcPr>
        <w:tcBorders>
          <w:top w:val="single" w:sz="4" w:space="0" w:color="E15C61" w:themeColor="accent1" w:themeTint="99"/>
        </w:tcBorders>
      </w:tcPr>
    </w:tblStylePr>
    <w:tblStylePr w:type="swCell">
      <w:tblPr/>
      <w:tcPr>
        <w:tcBorders>
          <w:top w:val="single" w:sz="4" w:space="0" w:color="E15C61" w:themeColor="accent1" w:themeTint="99"/>
        </w:tcBorders>
      </w:tcPr>
    </w:tblStylePr>
  </w:style>
  <w:style w:type="table" w:styleId="GridTable7Colorful-Accent2">
    <w:name w:val="Grid Table 7 Colorful Accent 2"/>
    <w:basedOn w:val="TableNormal"/>
    <w:uiPriority w:val="52"/>
    <w:semiHidden/>
    <w:rsid w:val="00485AB1"/>
    <w:rPr>
      <w:color w:val="838686" w:themeColor="accent2" w:themeShade="BF"/>
    </w:rPr>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insideV w:val="single" w:sz="4" w:space="0" w:color="D0D1D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1D1" w:themeColor="accent2" w:themeTint="99"/>
        </w:tcBorders>
      </w:tcPr>
    </w:tblStylePr>
    <w:tblStylePr w:type="nwCell">
      <w:tblPr/>
      <w:tcPr>
        <w:tcBorders>
          <w:bottom w:val="single" w:sz="4" w:space="0" w:color="D0D1D1" w:themeColor="accent2" w:themeTint="99"/>
        </w:tcBorders>
      </w:tcPr>
    </w:tblStylePr>
    <w:tblStylePr w:type="seCell">
      <w:tblPr/>
      <w:tcPr>
        <w:tcBorders>
          <w:top w:val="single" w:sz="4" w:space="0" w:color="D0D1D1" w:themeColor="accent2" w:themeTint="99"/>
        </w:tcBorders>
      </w:tcPr>
    </w:tblStylePr>
    <w:tblStylePr w:type="swCell">
      <w:tblPr/>
      <w:tcPr>
        <w:tcBorders>
          <w:top w:val="single" w:sz="4" w:space="0" w:color="D0D1D1" w:themeColor="accent2" w:themeTint="99"/>
        </w:tcBorders>
      </w:tcPr>
    </w:tblStylePr>
  </w:style>
  <w:style w:type="table" w:styleId="GridTable7Colorful-Accent3">
    <w:name w:val="Grid Table 7 Colorful Accent 3"/>
    <w:basedOn w:val="TableNormal"/>
    <w:uiPriority w:val="52"/>
    <w:semiHidden/>
    <w:rsid w:val="00485AB1"/>
    <w:rPr>
      <w:color w:val="31831F" w:themeColor="accent3" w:themeShade="BF"/>
    </w:rPr>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insideV w:val="single" w:sz="4" w:space="0" w:color="85DD7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bottom w:val="single" w:sz="4" w:space="0" w:color="85DD71" w:themeColor="accent3" w:themeTint="99"/>
        </w:tcBorders>
      </w:tcPr>
    </w:tblStylePr>
    <w:tblStylePr w:type="nwCell">
      <w:tblPr/>
      <w:tcPr>
        <w:tcBorders>
          <w:bottom w:val="single" w:sz="4" w:space="0" w:color="85DD71" w:themeColor="accent3" w:themeTint="99"/>
        </w:tcBorders>
      </w:tcPr>
    </w:tblStylePr>
    <w:tblStylePr w:type="seCell">
      <w:tblPr/>
      <w:tcPr>
        <w:tcBorders>
          <w:top w:val="single" w:sz="4" w:space="0" w:color="85DD71" w:themeColor="accent3" w:themeTint="99"/>
        </w:tcBorders>
      </w:tcPr>
    </w:tblStylePr>
    <w:tblStylePr w:type="swCell">
      <w:tblPr/>
      <w:tcPr>
        <w:tcBorders>
          <w:top w:val="single" w:sz="4" w:space="0" w:color="85DD71" w:themeColor="accent3" w:themeTint="99"/>
        </w:tcBorders>
      </w:tcPr>
    </w:tblStylePr>
  </w:style>
  <w:style w:type="table" w:styleId="GridTable7Colorful-Accent4">
    <w:name w:val="Grid Table 7 Colorful Accent 4"/>
    <w:basedOn w:val="TableNormal"/>
    <w:uiPriority w:val="52"/>
    <w:semiHidden/>
    <w:rsid w:val="00485AB1"/>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bottom w:val="single" w:sz="4" w:space="0" w:color="A6C8D4" w:themeColor="accent4" w:themeTint="99"/>
        </w:tcBorders>
      </w:tcPr>
    </w:tblStylePr>
    <w:tblStylePr w:type="nwCell">
      <w:tblPr/>
      <w:tcPr>
        <w:tcBorders>
          <w:bottom w:val="single" w:sz="4" w:space="0" w:color="A6C8D4" w:themeColor="accent4" w:themeTint="99"/>
        </w:tcBorders>
      </w:tcPr>
    </w:tblStylePr>
    <w:tblStylePr w:type="seCell">
      <w:tblPr/>
      <w:tcPr>
        <w:tcBorders>
          <w:top w:val="single" w:sz="4" w:space="0" w:color="A6C8D4" w:themeColor="accent4" w:themeTint="99"/>
        </w:tcBorders>
      </w:tcPr>
    </w:tblStylePr>
    <w:tblStylePr w:type="swCell">
      <w:tblPr/>
      <w:tcPr>
        <w:tcBorders>
          <w:top w:val="single" w:sz="4" w:space="0" w:color="A6C8D4" w:themeColor="accent4" w:themeTint="99"/>
        </w:tcBorders>
      </w:tcPr>
    </w:tblStylePr>
  </w:style>
  <w:style w:type="table" w:styleId="GridTable7Colorful-Accent5">
    <w:name w:val="Grid Table 7 Colorful Accent 5"/>
    <w:basedOn w:val="TableNormal"/>
    <w:uiPriority w:val="52"/>
    <w:semiHidden/>
    <w:rsid w:val="00485AB1"/>
    <w:rPr>
      <w:color w:val="BF4700" w:themeColor="accent5" w:themeShade="BF"/>
    </w:rPr>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insideV w:val="single" w:sz="4" w:space="0" w:color="FF9F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bottom w:val="single" w:sz="4" w:space="0" w:color="FF9F66" w:themeColor="accent5" w:themeTint="99"/>
        </w:tcBorders>
      </w:tcPr>
    </w:tblStylePr>
    <w:tblStylePr w:type="nwCell">
      <w:tblPr/>
      <w:tcPr>
        <w:tcBorders>
          <w:bottom w:val="single" w:sz="4" w:space="0" w:color="FF9F66" w:themeColor="accent5" w:themeTint="99"/>
        </w:tcBorders>
      </w:tcPr>
    </w:tblStylePr>
    <w:tblStylePr w:type="seCell">
      <w:tblPr/>
      <w:tcPr>
        <w:tcBorders>
          <w:top w:val="single" w:sz="4" w:space="0" w:color="FF9F66" w:themeColor="accent5" w:themeTint="99"/>
        </w:tcBorders>
      </w:tcPr>
    </w:tblStylePr>
    <w:tblStylePr w:type="swCell">
      <w:tblPr/>
      <w:tcPr>
        <w:tcBorders>
          <w:top w:val="single" w:sz="4" w:space="0" w:color="FF9F66" w:themeColor="accent5" w:themeTint="99"/>
        </w:tcBorders>
      </w:tcPr>
    </w:tblStylePr>
  </w:style>
  <w:style w:type="table" w:styleId="GridTable7Colorful-Accent6">
    <w:name w:val="Grid Table 7 Colorful Accent 6"/>
    <w:basedOn w:val="TableNormal"/>
    <w:uiPriority w:val="52"/>
    <w:semiHidden/>
    <w:rsid w:val="00485AB1"/>
    <w:rPr>
      <w:color w:val="B57E00" w:themeColor="accent6" w:themeShade="BF"/>
    </w:rPr>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insideV w:val="single" w:sz="4" w:space="0" w:color="FFCE5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bottom w:val="single" w:sz="4" w:space="0" w:color="FFCE5E" w:themeColor="accent6" w:themeTint="99"/>
        </w:tcBorders>
      </w:tcPr>
    </w:tblStylePr>
    <w:tblStylePr w:type="nwCell">
      <w:tblPr/>
      <w:tcPr>
        <w:tcBorders>
          <w:bottom w:val="single" w:sz="4" w:space="0" w:color="FFCE5E" w:themeColor="accent6" w:themeTint="99"/>
        </w:tcBorders>
      </w:tcPr>
    </w:tblStylePr>
    <w:tblStylePr w:type="seCell">
      <w:tblPr/>
      <w:tcPr>
        <w:tcBorders>
          <w:top w:val="single" w:sz="4" w:space="0" w:color="FFCE5E" w:themeColor="accent6" w:themeTint="99"/>
        </w:tcBorders>
      </w:tcPr>
    </w:tblStylePr>
    <w:tblStylePr w:type="swCell">
      <w:tblPr/>
      <w:tcPr>
        <w:tcBorders>
          <w:top w:val="single" w:sz="4" w:space="0" w:color="FFCE5E" w:themeColor="accent6" w:themeTint="99"/>
        </w:tcBorders>
      </w:tcPr>
    </w:tblStylePr>
  </w:style>
  <w:style w:type="table" w:styleId="ListTable1Light">
    <w:name w:val="List Table 1 Light"/>
    <w:basedOn w:val="TableNormal"/>
    <w:uiPriority w:val="46"/>
    <w:semiHidden/>
    <w:rsid w:val="00485AB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485AB1"/>
    <w:tblPr>
      <w:tblStyleRowBandSize w:val="1"/>
      <w:tblStyleColBandSize w:val="1"/>
    </w:tblPr>
    <w:tblStylePr w:type="firstRow">
      <w:rPr>
        <w:b/>
        <w:bCs/>
      </w:rPr>
      <w:tblPr/>
      <w:tcPr>
        <w:tcBorders>
          <w:bottom w:val="single" w:sz="4" w:space="0" w:color="E15C61" w:themeColor="accent1" w:themeTint="99"/>
        </w:tcBorders>
      </w:tcPr>
    </w:tblStylePr>
    <w:tblStylePr w:type="lastRow">
      <w:rPr>
        <w:b/>
        <w:bCs/>
      </w:rPr>
      <w:tblPr/>
      <w:tcPr>
        <w:tcBorders>
          <w:top w:val="sing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1Light-Accent2">
    <w:name w:val="List Table 1 Light Accent 2"/>
    <w:basedOn w:val="TableNormal"/>
    <w:uiPriority w:val="46"/>
    <w:semiHidden/>
    <w:rsid w:val="00485AB1"/>
    <w:tblPr>
      <w:tblStyleRowBandSize w:val="1"/>
      <w:tblStyleColBandSize w:val="1"/>
    </w:tblPr>
    <w:tblStylePr w:type="firstRow">
      <w:rPr>
        <w:b/>
        <w:bCs/>
      </w:rPr>
      <w:tblPr/>
      <w:tcPr>
        <w:tcBorders>
          <w:bottom w:val="single" w:sz="4" w:space="0" w:color="D0D1D1" w:themeColor="accent2" w:themeTint="99"/>
        </w:tcBorders>
      </w:tcPr>
    </w:tblStylePr>
    <w:tblStylePr w:type="lastRow">
      <w:rPr>
        <w:b/>
        <w:bCs/>
      </w:rPr>
      <w:tblPr/>
      <w:tcPr>
        <w:tcBorders>
          <w:top w:val="sing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semiHidden/>
    <w:rsid w:val="00485AB1"/>
    <w:tblPr>
      <w:tblStyleRowBandSize w:val="1"/>
      <w:tblStyleColBandSize w:val="1"/>
    </w:tblPr>
    <w:tblStylePr w:type="firstRow">
      <w:rPr>
        <w:b/>
        <w:bCs/>
      </w:rPr>
      <w:tblPr/>
      <w:tcPr>
        <w:tcBorders>
          <w:bottom w:val="single" w:sz="4" w:space="0" w:color="85DD71" w:themeColor="accent3" w:themeTint="99"/>
        </w:tcBorders>
      </w:tcPr>
    </w:tblStylePr>
    <w:tblStylePr w:type="lastRow">
      <w:rPr>
        <w:b/>
        <w:bCs/>
      </w:rPr>
      <w:tblPr/>
      <w:tcPr>
        <w:tcBorders>
          <w:top w:val="sing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1Light-Accent4">
    <w:name w:val="List Table 1 Light Accent 4"/>
    <w:basedOn w:val="TableNormal"/>
    <w:uiPriority w:val="46"/>
    <w:semiHidden/>
    <w:rsid w:val="00485AB1"/>
    <w:tblPr>
      <w:tblStyleRowBandSize w:val="1"/>
      <w:tblStyleColBandSize w:val="1"/>
    </w:tblPr>
    <w:tblStylePr w:type="firstRow">
      <w:rPr>
        <w:b/>
        <w:bCs/>
      </w:rPr>
      <w:tblPr/>
      <w:tcPr>
        <w:tcBorders>
          <w:bottom w:val="single" w:sz="4" w:space="0" w:color="A6C8D4" w:themeColor="accent4" w:themeTint="99"/>
        </w:tcBorders>
      </w:tcPr>
    </w:tblStylePr>
    <w:tblStylePr w:type="lastRow">
      <w:rPr>
        <w:b/>
        <w:bCs/>
      </w:rPr>
      <w:tblPr/>
      <w:tcPr>
        <w:tcBorders>
          <w:top w:val="sing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1Light-Accent5">
    <w:name w:val="List Table 1 Light Accent 5"/>
    <w:basedOn w:val="TableNormal"/>
    <w:uiPriority w:val="46"/>
    <w:semiHidden/>
    <w:rsid w:val="00485AB1"/>
    <w:tblPr>
      <w:tblStyleRowBandSize w:val="1"/>
      <w:tblStyleColBandSize w:val="1"/>
    </w:tblPr>
    <w:tblStylePr w:type="firstRow">
      <w:rPr>
        <w:b/>
        <w:bCs/>
      </w:rPr>
      <w:tblPr/>
      <w:tcPr>
        <w:tcBorders>
          <w:bottom w:val="single" w:sz="4" w:space="0" w:color="FF9F66" w:themeColor="accent5" w:themeTint="99"/>
        </w:tcBorders>
      </w:tcPr>
    </w:tblStylePr>
    <w:tblStylePr w:type="lastRow">
      <w:rPr>
        <w:b/>
        <w:bCs/>
      </w:rPr>
      <w:tblPr/>
      <w:tcPr>
        <w:tcBorders>
          <w:top w:val="sing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1Light-Accent6">
    <w:name w:val="List Table 1 Light Accent 6"/>
    <w:basedOn w:val="TableNormal"/>
    <w:uiPriority w:val="46"/>
    <w:semiHidden/>
    <w:rsid w:val="00485AB1"/>
    <w:tblPr>
      <w:tblStyleRowBandSize w:val="1"/>
      <w:tblStyleColBandSize w:val="1"/>
    </w:tblPr>
    <w:tblStylePr w:type="firstRow">
      <w:rPr>
        <w:b/>
        <w:bCs/>
      </w:rPr>
      <w:tblPr/>
      <w:tcPr>
        <w:tcBorders>
          <w:bottom w:val="single" w:sz="4" w:space="0" w:color="FFCE5E" w:themeColor="accent6" w:themeTint="99"/>
        </w:tcBorders>
      </w:tcPr>
    </w:tblStylePr>
    <w:tblStylePr w:type="lastRow">
      <w:rPr>
        <w:b/>
        <w:bCs/>
      </w:rPr>
      <w:tblPr/>
      <w:tcPr>
        <w:tcBorders>
          <w:top w:val="sing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2">
    <w:name w:val="List Table 2"/>
    <w:basedOn w:val="TableNormal"/>
    <w:uiPriority w:val="47"/>
    <w:semiHidden/>
    <w:rsid w:val="00485AB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485AB1"/>
    <w:tblPr>
      <w:tblStyleRowBandSize w:val="1"/>
      <w:tblStyleColBandSize w:val="1"/>
      <w:tblBorders>
        <w:top w:val="single" w:sz="4" w:space="0" w:color="E15C61" w:themeColor="accent1" w:themeTint="99"/>
        <w:bottom w:val="single" w:sz="4" w:space="0" w:color="E15C61" w:themeColor="accent1" w:themeTint="99"/>
        <w:insideH w:val="single" w:sz="4" w:space="0" w:color="E15C6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2-Accent2">
    <w:name w:val="List Table 2 Accent 2"/>
    <w:basedOn w:val="TableNormal"/>
    <w:uiPriority w:val="47"/>
    <w:semiHidden/>
    <w:rsid w:val="00485AB1"/>
    <w:tblPr>
      <w:tblStyleRowBandSize w:val="1"/>
      <w:tblStyleColBandSize w:val="1"/>
      <w:tblBorders>
        <w:top w:val="single" w:sz="4" w:space="0" w:color="D0D1D1" w:themeColor="accent2" w:themeTint="99"/>
        <w:bottom w:val="single" w:sz="4" w:space="0" w:color="D0D1D1" w:themeColor="accent2" w:themeTint="99"/>
        <w:insideH w:val="single" w:sz="4" w:space="0" w:color="D0D1D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semiHidden/>
    <w:rsid w:val="00485AB1"/>
    <w:tblPr>
      <w:tblStyleRowBandSize w:val="1"/>
      <w:tblStyleColBandSize w:val="1"/>
      <w:tblBorders>
        <w:top w:val="single" w:sz="4" w:space="0" w:color="85DD71" w:themeColor="accent3" w:themeTint="99"/>
        <w:bottom w:val="single" w:sz="4" w:space="0" w:color="85DD71" w:themeColor="accent3" w:themeTint="99"/>
        <w:insideH w:val="single" w:sz="4" w:space="0" w:color="85DD7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2-Accent4">
    <w:name w:val="List Table 2 Accent 4"/>
    <w:basedOn w:val="TableNormal"/>
    <w:uiPriority w:val="47"/>
    <w:semiHidden/>
    <w:rsid w:val="00485AB1"/>
    <w:tblPr>
      <w:tblStyleRowBandSize w:val="1"/>
      <w:tblStyleColBandSize w:val="1"/>
      <w:tblBorders>
        <w:top w:val="single" w:sz="4" w:space="0" w:color="A6C8D4" w:themeColor="accent4" w:themeTint="99"/>
        <w:bottom w:val="single" w:sz="4" w:space="0" w:color="A6C8D4" w:themeColor="accent4" w:themeTint="99"/>
        <w:insideH w:val="single" w:sz="4" w:space="0" w:color="A6C8D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2-Accent5">
    <w:name w:val="List Table 2 Accent 5"/>
    <w:basedOn w:val="TableNormal"/>
    <w:uiPriority w:val="47"/>
    <w:semiHidden/>
    <w:rsid w:val="00485AB1"/>
    <w:tblPr>
      <w:tblStyleRowBandSize w:val="1"/>
      <w:tblStyleColBandSize w:val="1"/>
      <w:tblBorders>
        <w:top w:val="single" w:sz="4" w:space="0" w:color="FF9F66" w:themeColor="accent5" w:themeTint="99"/>
        <w:bottom w:val="single" w:sz="4" w:space="0" w:color="FF9F66" w:themeColor="accent5" w:themeTint="99"/>
        <w:insideH w:val="single" w:sz="4" w:space="0" w:color="FF9F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2-Accent6">
    <w:name w:val="List Table 2 Accent 6"/>
    <w:basedOn w:val="TableNormal"/>
    <w:uiPriority w:val="47"/>
    <w:semiHidden/>
    <w:rsid w:val="00485AB1"/>
    <w:tblPr>
      <w:tblStyleRowBandSize w:val="1"/>
      <w:tblStyleColBandSize w:val="1"/>
      <w:tblBorders>
        <w:top w:val="single" w:sz="4" w:space="0" w:color="FFCE5E" w:themeColor="accent6" w:themeTint="99"/>
        <w:bottom w:val="single" w:sz="4" w:space="0" w:color="FFCE5E" w:themeColor="accent6" w:themeTint="99"/>
        <w:insideH w:val="single" w:sz="4" w:space="0" w:color="FFCE5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3">
    <w:name w:val="List Table 3"/>
    <w:basedOn w:val="TableNormal"/>
    <w:uiPriority w:val="48"/>
    <w:semiHidden/>
    <w:rsid w:val="00485AB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485AB1"/>
    <w:tblPr>
      <w:tblStyleRowBandSize w:val="1"/>
      <w:tblStyleColBandSize w:val="1"/>
      <w:tblBorders>
        <w:top w:val="single" w:sz="4" w:space="0" w:color="A11D22" w:themeColor="accent1"/>
        <w:left w:val="single" w:sz="4" w:space="0" w:color="A11D22" w:themeColor="accent1"/>
        <w:bottom w:val="single" w:sz="4" w:space="0" w:color="A11D22" w:themeColor="accent1"/>
        <w:right w:val="single" w:sz="4" w:space="0" w:color="A11D22" w:themeColor="accent1"/>
      </w:tblBorders>
    </w:tblPr>
    <w:tblStylePr w:type="firstRow">
      <w:rPr>
        <w:b/>
        <w:bCs/>
        <w:color w:val="FFFFFF" w:themeColor="background1"/>
      </w:rPr>
      <w:tblPr/>
      <w:tcPr>
        <w:shd w:val="clear" w:color="auto" w:fill="A11D22" w:themeFill="accent1"/>
      </w:tcPr>
    </w:tblStylePr>
    <w:tblStylePr w:type="lastRow">
      <w:rPr>
        <w:b/>
        <w:bCs/>
      </w:rPr>
      <w:tblPr/>
      <w:tcPr>
        <w:tcBorders>
          <w:top w:val="double" w:sz="4" w:space="0" w:color="A11D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1D22" w:themeColor="accent1"/>
          <w:right w:val="single" w:sz="4" w:space="0" w:color="A11D22" w:themeColor="accent1"/>
        </w:tcBorders>
      </w:tcPr>
    </w:tblStylePr>
    <w:tblStylePr w:type="band1Horz">
      <w:tblPr/>
      <w:tcPr>
        <w:tcBorders>
          <w:top w:val="single" w:sz="4" w:space="0" w:color="A11D22" w:themeColor="accent1"/>
          <w:bottom w:val="single" w:sz="4" w:space="0" w:color="A11D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1D22" w:themeColor="accent1"/>
          <w:left w:val="nil"/>
        </w:tcBorders>
      </w:tcPr>
    </w:tblStylePr>
    <w:tblStylePr w:type="swCell">
      <w:tblPr/>
      <w:tcPr>
        <w:tcBorders>
          <w:top w:val="double" w:sz="4" w:space="0" w:color="A11D22" w:themeColor="accent1"/>
          <w:right w:val="nil"/>
        </w:tcBorders>
      </w:tcPr>
    </w:tblStylePr>
  </w:style>
  <w:style w:type="table" w:styleId="ListTable3-Accent2">
    <w:name w:val="List Table 3 Accent 2"/>
    <w:basedOn w:val="TableNormal"/>
    <w:uiPriority w:val="48"/>
    <w:semiHidden/>
    <w:rsid w:val="00485AB1"/>
    <w:tblPr>
      <w:tblStyleRowBandSize w:val="1"/>
      <w:tblStyleColBandSize w:val="1"/>
      <w:tblBorders>
        <w:top w:val="single" w:sz="4" w:space="0" w:color="B1B3B3" w:themeColor="accent2"/>
        <w:left w:val="single" w:sz="4" w:space="0" w:color="B1B3B3" w:themeColor="accent2"/>
        <w:bottom w:val="single" w:sz="4" w:space="0" w:color="B1B3B3" w:themeColor="accent2"/>
        <w:right w:val="single" w:sz="4" w:space="0" w:color="B1B3B3" w:themeColor="accent2"/>
      </w:tblBorders>
    </w:tblPr>
    <w:tblStylePr w:type="firstRow">
      <w:rPr>
        <w:b/>
        <w:bCs/>
        <w:color w:val="FFFFFF" w:themeColor="background1"/>
      </w:rPr>
      <w:tblPr/>
      <w:tcPr>
        <w:shd w:val="clear" w:color="auto" w:fill="B1B3B3" w:themeFill="accent2"/>
      </w:tcPr>
    </w:tblStylePr>
    <w:tblStylePr w:type="lastRow">
      <w:rPr>
        <w:b/>
        <w:bCs/>
      </w:rPr>
      <w:tblPr/>
      <w:tcPr>
        <w:tcBorders>
          <w:top w:val="double" w:sz="4" w:space="0" w:color="B1B3B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3B3" w:themeColor="accent2"/>
          <w:right w:val="single" w:sz="4" w:space="0" w:color="B1B3B3" w:themeColor="accent2"/>
        </w:tcBorders>
      </w:tcPr>
    </w:tblStylePr>
    <w:tblStylePr w:type="band1Horz">
      <w:tblPr/>
      <w:tcPr>
        <w:tcBorders>
          <w:top w:val="single" w:sz="4" w:space="0" w:color="B1B3B3" w:themeColor="accent2"/>
          <w:bottom w:val="single" w:sz="4" w:space="0" w:color="B1B3B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3B3" w:themeColor="accent2"/>
          <w:left w:val="nil"/>
        </w:tcBorders>
      </w:tcPr>
    </w:tblStylePr>
    <w:tblStylePr w:type="swCell">
      <w:tblPr/>
      <w:tcPr>
        <w:tcBorders>
          <w:top w:val="double" w:sz="4" w:space="0" w:color="B1B3B3" w:themeColor="accent2"/>
          <w:right w:val="nil"/>
        </w:tcBorders>
      </w:tcPr>
    </w:tblStylePr>
  </w:style>
  <w:style w:type="table" w:styleId="ListTable3-Accent3">
    <w:name w:val="List Table 3 Accent 3"/>
    <w:basedOn w:val="TableNormal"/>
    <w:uiPriority w:val="48"/>
    <w:semiHidden/>
    <w:rsid w:val="00485AB1"/>
    <w:tblPr>
      <w:tblStyleRowBandSize w:val="1"/>
      <w:tblStyleColBandSize w:val="1"/>
      <w:tblBorders>
        <w:top w:val="single" w:sz="4" w:space="0" w:color="43B02A" w:themeColor="accent3"/>
        <w:left w:val="single" w:sz="4" w:space="0" w:color="43B02A" w:themeColor="accent3"/>
        <w:bottom w:val="single" w:sz="4" w:space="0" w:color="43B02A" w:themeColor="accent3"/>
        <w:right w:val="single" w:sz="4" w:space="0" w:color="43B02A" w:themeColor="accent3"/>
      </w:tblBorders>
    </w:tblPr>
    <w:tblStylePr w:type="firstRow">
      <w:rPr>
        <w:b/>
        <w:bCs/>
        <w:color w:val="FFFFFF" w:themeColor="background1"/>
      </w:rPr>
      <w:tblPr/>
      <w:tcPr>
        <w:shd w:val="clear" w:color="auto" w:fill="43B02A" w:themeFill="accent3"/>
      </w:tcPr>
    </w:tblStylePr>
    <w:tblStylePr w:type="lastRow">
      <w:rPr>
        <w:b/>
        <w:bCs/>
      </w:rPr>
      <w:tblPr/>
      <w:tcPr>
        <w:tcBorders>
          <w:top w:val="double" w:sz="4" w:space="0" w:color="43B0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B02A" w:themeColor="accent3"/>
          <w:right w:val="single" w:sz="4" w:space="0" w:color="43B02A" w:themeColor="accent3"/>
        </w:tcBorders>
      </w:tcPr>
    </w:tblStylePr>
    <w:tblStylePr w:type="band1Horz">
      <w:tblPr/>
      <w:tcPr>
        <w:tcBorders>
          <w:top w:val="single" w:sz="4" w:space="0" w:color="43B02A" w:themeColor="accent3"/>
          <w:bottom w:val="single" w:sz="4" w:space="0" w:color="43B0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B02A" w:themeColor="accent3"/>
          <w:left w:val="nil"/>
        </w:tcBorders>
      </w:tcPr>
    </w:tblStylePr>
    <w:tblStylePr w:type="swCell">
      <w:tblPr/>
      <w:tcPr>
        <w:tcBorders>
          <w:top w:val="double" w:sz="4" w:space="0" w:color="43B02A" w:themeColor="accent3"/>
          <w:right w:val="nil"/>
        </w:tcBorders>
      </w:tcPr>
    </w:tblStylePr>
  </w:style>
  <w:style w:type="table" w:styleId="ListTable3-Accent4">
    <w:name w:val="List Table 3 Accent 4"/>
    <w:basedOn w:val="TableNormal"/>
    <w:uiPriority w:val="48"/>
    <w:semiHidden/>
    <w:rsid w:val="00485AB1"/>
    <w:tblPr>
      <w:tblStyleRowBandSize w:val="1"/>
      <w:tblStyleColBandSize w:val="1"/>
      <w:tblBorders>
        <w:top w:val="single" w:sz="4" w:space="0" w:color="6BA4B8" w:themeColor="accent4"/>
        <w:left w:val="single" w:sz="4" w:space="0" w:color="6BA4B8" w:themeColor="accent4"/>
        <w:bottom w:val="single" w:sz="4" w:space="0" w:color="6BA4B8" w:themeColor="accent4"/>
        <w:right w:val="single" w:sz="4" w:space="0" w:color="6BA4B8" w:themeColor="accent4"/>
      </w:tblBorders>
    </w:tblPr>
    <w:tblStylePr w:type="firstRow">
      <w:rPr>
        <w:b/>
        <w:bCs/>
        <w:color w:val="FFFFFF" w:themeColor="background1"/>
      </w:rPr>
      <w:tblPr/>
      <w:tcPr>
        <w:shd w:val="clear" w:color="auto" w:fill="6BA4B8" w:themeFill="accent4"/>
      </w:tcPr>
    </w:tblStylePr>
    <w:tblStylePr w:type="lastRow">
      <w:rPr>
        <w:b/>
        <w:bCs/>
      </w:rPr>
      <w:tblPr/>
      <w:tcPr>
        <w:tcBorders>
          <w:top w:val="double" w:sz="4" w:space="0" w:color="6BA4B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BA4B8" w:themeColor="accent4"/>
          <w:right w:val="single" w:sz="4" w:space="0" w:color="6BA4B8" w:themeColor="accent4"/>
        </w:tcBorders>
      </w:tcPr>
    </w:tblStylePr>
    <w:tblStylePr w:type="band1Horz">
      <w:tblPr/>
      <w:tcPr>
        <w:tcBorders>
          <w:top w:val="single" w:sz="4" w:space="0" w:color="6BA4B8" w:themeColor="accent4"/>
          <w:bottom w:val="single" w:sz="4" w:space="0" w:color="6BA4B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A4B8" w:themeColor="accent4"/>
          <w:left w:val="nil"/>
        </w:tcBorders>
      </w:tcPr>
    </w:tblStylePr>
    <w:tblStylePr w:type="swCell">
      <w:tblPr/>
      <w:tcPr>
        <w:tcBorders>
          <w:top w:val="double" w:sz="4" w:space="0" w:color="6BA4B8" w:themeColor="accent4"/>
          <w:right w:val="nil"/>
        </w:tcBorders>
      </w:tcPr>
    </w:tblStylePr>
  </w:style>
  <w:style w:type="table" w:styleId="ListTable3-Accent5">
    <w:name w:val="List Table 3 Accent 5"/>
    <w:basedOn w:val="TableNormal"/>
    <w:uiPriority w:val="48"/>
    <w:semiHidden/>
    <w:rsid w:val="00485AB1"/>
    <w:tblPr>
      <w:tblStyleRowBandSize w:val="1"/>
      <w:tblStyleColBandSize w:val="1"/>
      <w:tblBorders>
        <w:top w:val="single" w:sz="4" w:space="0" w:color="FF5F00" w:themeColor="accent5"/>
        <w:left w:val="single" w:sz="4" w:space="0" w:color="FF5F00" w:themeColor="accent5"/>
        <w:bottom w:val="single" w:sz="4" w:space="0" w:color="FF5F00" w:themeColor="accent5"/>
        <w:right w:val="single" w:sz="4" w:space="0" w:color="FF5F00" w:themeColor="accent5"/>
      </w:tblBorders>
    </w:tblPr>
    <w:tblStylePr w:type="firstRow">
      <w:rPr>
        <w:b/>
        <w:bCs/>
        <w:color w:val="FFFFFF" w:themeColor="background1"/>
      </w:rPr>
      <w:tblPr/>
      <w:tcPr>
        <w:shd w:val="clear" w:color="auto" w:fill="FF5F00" w:themeFill="accent5"/>
      </w:tcPr>
    </w:tblStylePr>
    <w:tblStylePr w:type="lastRow">
      <w:rPr>
        <w:b/>
        <w:bCs/>
      </w:rPr>
      <w:tblPr/>
      <w:tcPr>
        <w:tcBorders>
          <w:top w:val="double" w:sz="4" w:space="0" w:color="FF5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F00" w:themeColor="accent5"/>
          <w:right w:val="single" w:sz="4" w:space="0" w:color="FF5F00" w:themeColor="accent5"/>
        </w:tcBorders>
      </w:tcPr>
    </w:tblStylePr>
    <w:tblStylePr w:type="band1Horz">
      <w:tblPr/>
      <w:tcPr>
        <w:tcBorders>
          <w:top w:val="single" w:sz="4" w:space="0" w:color="FF5F00" w:themeColor="accent5"/>
          <w:bottom w:val="single" w:sz="4" w:space="0" w:color="FF5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F00" w:themeColor="accent5"/>
          <w:left w:val="nil"/>
        </w:tcBorders>
      </w:tcPr>
    </w:tblStylePr>
    <w:tblStylePr w:type="swCell">
      <w:tblPr/>
      <w:tcPr>
        <w:tcBorders>
          <w:top w:val="double" w:sz="4" w:space="0" w:color="FF5F00" w:themeColor="accent5"/>
          <w:right w:val="nil"/>
        </w:tcBorders>
      </w:tcPr>
    </w:tblStylePr>
  </w:style>
  <w:style w:type="table" w:styleId="ListTable3-Accent6">
    <w:name w:val="List Table 3 Accent 6"/>
    <w:basedOn w:val="TableNormal"/>
    <w:uiPriority w:val="48"/>
    <w:semiHidden/>
    <w:rsid w:val="00485AB1"/>
    <w:tblPr>
      <w:tblStyleRowBandSize w:val="1"/>
      <w:tblStyleColBandSize w:val="1"/>
      <w:tblBorders>
        <w:top w:val="single" w:sz="4" w:space="0" w:color="F2A900" w:themeColor="accent6"/>
        <w:left w:val="single" w:sz="4" w:space="0" w:color="F2A900" w:themeColor="accent6"/>
        <w:bottom w:val="single" w:sz="4" w:space="0" w:color="F2A900" w:themeColor="accent6"/>
        <w:right w:val="single" w:sz="4" w:space="0" w:color="F2A900" w:themeColor="accent6"/>
      </w:tblBorders>
    </w:tblPr>
    <w:tblStylePr w:type="firstRow">
      <w:rPr>
        <w:b/>
        <w:bCs/>
        <w:color w:val="FFFFFF" w:themeColor="background1"/>
      </w:rPr>
      <w:tblPr/>
      <w:tcPr>
        <w:shd w:val="clear" w:color="auto" w:fill="F2A900" w:themeFill="accent6"/>
      </w:tcPr>
    </w:tblStylePr>
    <w:tblStylePr w:type="lastRow">
      <w:rPr>
        <w:b/>
        <w:bCs/>
      </w:rPr>
      <w:tblPr/>
      <w:tcPr>
        <w:tcBorders>
          <w:top w:val="double" w:sz="4" w:space="0" w:color="F2A9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6"/>
          <w:right w:val="single" w:sz="4" w:space="0" w:color="F2A900" w:themeColor="accent6"/>
        </w:tcBorders>
      </w:tcPr>
    </w:tblStylePr>
    <w:tblStylePr w:type="band1Horz">
      <w:tblPr/>
      <w:tcPr>
        <w:tcBorders>
          <w:top w:val="single" w:sz="4" w:space="0" w:color="F2A900" w:themeColor="accent6"/>
          <w:bottom w:val="single" w:sz="4" w:space="0" w:color="F2A9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6"/>
          <w:left w:val="nil"/>
        </w:tcBorders>
      </w:tcPr>
    </w:tblStylePr>
    <w:tblStylePr w:type="swCell">
      <w:tblPr/>
      <w:tcPr>
        <w:tcBorders>
          <w:top w:val="double" w:sz="4" w:space="0" w:color="F2A900" w:themeColor="accent6"/>
          <w:right w:val="nil"/>
        </w:tcBorders>
      </w:tcPr>
    </w:tblStylePr>
  </w:style>
  <w:style w:type="table" w:styleId="ListTable4">
    <w:name w:val="List Table 4"/>
    <w:basedOn w:val="TableNormal"/>
    <w:uiPriority w:val="49"/>
    <w:semiHidden/>
    <w:rsid w:val="00485AB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485AB1"/>
    <w:tblPr>
      <w:tblStyleRowBandSize w:val="1"/>
      <w:tblStyleColBandSize w:val="1"/>
      <w:tblBorders>
        <w:top w:val="single" w:sz="4" w:space="0" w:color="E15C61" w:themeColor="accent1" w:themeTint="99"/>
        <w:left w:val="single" w:sz="4" w:space="0" w:color="E15C61" w:themeColor="accent1" w:themeTint="99"/>
        <w:bottom w:val="single" w:sz="4" w:space="0" w:color="E15C61" w:themeColor="accent1" w:themeTint="99"/>
        <w:right w:val="single" w:sz="4" w:space="0" w:color="E15C61" w:themeColor="accent1" w:themeTint="99"/>
        <w:insideH w:val="single" w:sz="4" w:space="0" w:color="E15C61" w:themeColor="accent1" w:themeTint="99"/>
      </w:tblBorders>
    </w:tblPr>
    <w:tblStylePr w:type="firstRow">
      <w:rPr>
        <w:b/>
        <w:bCs/>
        <w:color w:val="FFFFFF" w:themeColor="background1"/>
      </w:rPr>
      <w:tblPr/>
      <w:tcPr>
        <w:tcBorders>
          <w:top w:val="single" w:sz="4" w:space="0" w:color="A11D22" w:themeColor="accent1"/>
          <w:left w:val="single" w:sz="4" w:space="0" w:color="A11D22" w:themeColor="accent1"/>
          <w:bottom w:val="single" w:sz="4" w:space="0" w:color="A11D22" w:themeColor="accent1"/>
          <w:right w:val="single" w:sz="4" w:space="0" w:color="A11D22" w:themeColor="accent1"/>
          <w:insideH w:val="nil"/>
        </w:tcBorders>
        <w:shd w:val="clear" w:color="auto" w:fill="A11D22" w:themeFill="accent1"/>
      </w:tcPr>
    </w:tblStylePr>
    <w:tblStylePr w:type="lastRow">
      <w:rPr>
        <w:b/>
        <w:bCs/>
      </w:rPr>
      <w:tblPr/>
      <w:tcPr>
        <w:tcBorders>
          <w:top w:val="double" w:sz="4" w:space="0" w:color="E15C61" w:themeColor="accent1" w:themeTint="99"/>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4-Accent2">
    <w:name w:val="List Table 4 Accent 2"/>
    <w:basedOn w:val="TableNormal"/>
    <w:uiPriority w:val="49"/>
    <w:semiHidden/>
    <w:rsid w:val="00485AB1"/>
    <w:tblPr>
      <w:tblStyleRowBandSize w:val="1"/>
      <w:tblStyleColBandSize w:val="1"/>
      <w:tblBorders>
        <w:top w:val="single" w:sz="4" w:space="0" w:color="D0D1D1" w:themeColor="accent2" w:themeTint="99"/>
        <w:left w:val="single" w:sz="4" w:space="0" w:color="D0D1D1" w:themeColor="accent2" w:themeTint="99"/>
        <w:bottom w:val="single" w:sz="4" w:space="0" w:color="D0D1D1" w:themeColor="accent2" w:themeTint="99"/>
        <w:right w:val="single" w:sz="4" w:space="0" w:color="D0D1D1" w:themeColor="accent2" w:themeTint="99"/>
        <w:insideH w:val="single" w:sz="4" w:space="0" w:color="D0D1D1" w:themeColor="accent2" w:themeTint="99"/>
      </w:tblBorders>
    </w:tblPr>
    <w:tblStylePr w:type="firstRow">
      <w:rPr>
        <w:b/>
        <w:bCs/>
        <w:color w:val="FFFFFF" w:themeColor="background1"/>
      </w:rPr>
      <w:tblPr/>
      <w:tcPr>
        <w:tcBorders>
          <w:top w:val="single" w:sz="4" w:space="0" w:color="B1B3B3" w:themeColor="accent2"/>
          <w:left w:val="single" w:sz="4" w:space="0" w:color="B1B3B3" w:themeColor="accent2"/>
          <w:bottom w:val="single" w:sz="4" w:space="0" w:color="B1B3B3" w:themeColor="accent2"/>
          <w:right w:val="single" w:sz="4" w:space="0" w:color="B1B3B3" w:themeColor="accent2"/>
          <w:insideH w:val="nil"/>
        </w:tcBorders>
        <w:shd w:val="clear" w:color="auto" w:fill="B1B3B3" w:themeFill="accent2"/>
      </w:tcPr>
    </w:tblStylePr>
    <w:tblStylePr w:type="lastRow">
      <w:rPr>
        <w:b/>
        <w:bCs/>
      </w:rPr>
      <w:tblPr/>
      <w:tcPr>
        <w:tcBorders>
          <w:top w:val="double" w:sz="4" w:space="0" w:color="D0D1D1"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semiHidden/>
    <w:rsid w:val="00485AB1"/>
    <w:tblPr>
      <w:tblStyleRowBandSize w:val="1"/>
      <w:tblStyleColBandSize w:val="1"/>
      <w:tblBorders>
        <w:top w:val="single" w:sz="4" w:space="0" w:color="85DD71" w:themeColor="accent3" w:themeTint="99"/>
        <w:left w:val="single" w:sz="4" w:space="0" w:color="85DD71" w:themeColor="accent3" w:themeTint="99"/>
        <w:bottom w:val="single" w:sz="4" w:space="0" w:color="85DD71" w:themeColor="accent3" w:themeTint="99"/>
        <w:right w:val="single" w:sz="4" w:space="0" w:color="85DD71" w:themeColor="accent3" w:themeTint="99"/>
        <w:insideH w:val="single" w:sz="4" w:space="0" w:color="85DD71" w:themeColor="accent3" w:themeTint="99"/>
      </w:tblBorders>
    </w:tblPr>
    <w:tblStylePr w:type="firstRow">
      <w:rPr>
        <w:b/>
        <w:bCs/>
        <w:color w:val="FFFFFF" w:themeColor="background1"/>
      </w:rPr>
      <w:tblPr/>
      <w:tcPr>
        <w:tcBorders>
          <w:top w:val="single" w:sz="4" w:space="0" w:color="43B02A" w:themeColor="accent3"/>
          <w:left w:val="single" w:sz="4" w:space="0" w:color="43B02A" w:themeColor="accent3"/>
          <w:bottom w:val="single" w:sz="4" w:space="0" w:color="43B02A" w:themeColor="accent3"/>
          <w:right w:val="single" w:sz="4" w:space="0" w:color="43B02A" w:themeColor="accent3"/>
          <w:insideH w:val="nil"/>
        </w:tcBorders>
        <w:shd w:val="clear" w:color="auto" w:fill="43B02A" w:themeFill="accent3"/>
      </w:tcPr>
    </w:tblStylePr>
    <w:tblStylePr w:type="lastRow">
      <w:rPr>
        <w:b/>
        <w:bCs/>
      </w:rPr>
      <w:tblPr/>
      <w:tcPr>
        <w:tcBorders>
          <w:top w:val="double" w:sz="4" w:space="0" w:color="85DD71" w:themeColor="accent3" w:themeTint="99"/>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4-Accent4">
    <w:name w:val="List Table 4 Accent 4"/>
    <w:basedOn w:val="TableNormal"/>
    <w:uiPriority w:val="49"/>
    <w:semiHidden/>
    <w:rsid w:val="00485AB1"/>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tblBorders>
    </w:tblPr>
    <w:tblStylePr w:type="firstRow">
      <w:rPr>
        <w:b/>
        <w:bCs/>
        <w:color w:val="FFFFFF" w:themeColor="background1"/>
      </w:rPr>
      <w:tblPr/>
      <w:tcPr>
        <w:tcBorders>
          <w:top w:val="single" w:sz="4" w:space="0" w:color="6BA4B8" w:themeColor="accent4"/>
          <w:left w:val="single" w:sz="4" w:space="0" w:color="6BA4B8" w:themeColor="accent4"/>
          <w:bottom w:val="single" w:sz="4" w:space="0" w:color="6BA4B8" w:themeColor="accent4"/>
          <w:right w:val="single" w:sz="4" w:space="0" w:color="6BA4B8" w:themeColor="accent4"/>
          <w:insideH w:val="nil"/>
        </w:tcBorders>
        <w:shd w:val="clear" w:color="auto" w:fill="6BA4B8" w:themeFill="accent4"/>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4-Accent5">
    <w:name w:val="List Table 4 Accent 5"/>
    <w:basedOn w:val="TableNormal"/>
    <w:uiPriority w:val="49"/>
    <w:semiHidden/>
    <w:rsid w:val="00485AB1"/>
    <w:tblPr>
      <w:tblStyleRowBandSize w:val="1"/>
      <w:tblStyleColBandSize w:val="1"/>
      <w:tblBorders>
        <w:top w:val="single" w:sz="4" w:space="0" w:color="FF9F66" w:themeColor="accent5" w:themeTint="99"/>
        <w:left w:val="single" w:sz="4" w:space="0" w:color="FF9F66" w:themeColor="accent5" w:themeTint="99"/>
        <w:bottom w:val="single" w:sz="4" w:space="0" w:color="FF9F66" w:themeColor="accent5" w:themeTint="99"/>
        <w:right w:val="single" w:sz="4" w:space="0" w:color="FF9F66" w:themeColor="accent5" w:themeTint="99"/>
        <w:insideH w:val="single" w:sz="4" w:space="0" w:color="FF9F66" w:themeColor="accent5" w:themeTint="99"/>
      </w:tblBorders>
    </w:tblPr>
    <w:tblStylePr w:type="firstRow">
      <w:rPr>
        <w:b/>
        <w:bCs/>
        <w:color w:val="FFFFFF" w:themeColor="background1"/>
      </w:rPr>
      <w:tblPr/>
      <w:tcPr>
        <w:tcBorders>
          <w:top w:val="single" w:sz="4" w:space="0" w:color="FF5F00" w:themeColor="accent5"/>
          <w:left w:val="single" w:sz="4" w:space="0" w:color="FF5F00" w:themeColor="accent5"/>
          <w:bottom w:val="single" w:sz="4" w:space="0" w:color="FF5F00" w:themeColor="accent5"/>
          <w:right w:val="single" w:sz="4" w:space="0" w:color="FF5F00" w:themeColor="accent5"/>
          <w:insideH w:val="nil"/>
        </w:tcBorders>
        <w:shd w:val="clear" w:color="auto" w:fill="FF5F00" w:themeFill="accent5"/>
      </w:tcPr>
    </w:tblStylePr>
    <w:tblStylePr w:type="lastRow">
      <w:rPr>
        <w:b/>
        <w:bCs/>
      </w:rPr>
      <w:tblPr/>
      <w:tcPr>
        <w:tcBorders>
          <w:top w:val="double" w:sz="4" w:space="0" w:color="FF9F66" w:themeColor="accent5" w:themeTint="99"/>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4-Accent6">
    <w:name w:val="List Table 4 Accent 6"/>
    <w:basedOn w:val="TableNormal"/>
    <w:uiPriority w:val="49"/>
    <w:semiHidden/>
    <w:rsid w:val="00485AB1"/>
    <w:tblPr>
      <w:tblStyleRowBandSize w:val="1"/>
      <w:tblStyleColBandSize w:val="1"/>
      <w:tblBorders>
        <w:top w:val="single" w:sz="4" w:space="0" w:color="FFCE5E" w:themeColor="accent6" w:themeTint="99"/>
        <w:left w:val="single" w:sz="4" w:space="0" w:color="FFCE5E" w:themeColor="accent6" w:themeTint="99"/>
        <w:bottom w:val="single" w:sz="4" w:space="0" w:color="FFCE5E" w:themeColor="accent6" w:themeTint="99"/>
        <w:right w:val="single" w:sz="4" w:space="0" w:color="FFCE5E" w:themeColor="accent6" w:themeTint="99"/>
        <w:insideH w:val="single" w:sz="4" w:space="0" w:color="FFCE5E" w:themeColor="accent6" w:themeTint="99"/>
      </w:tblBorders>
    </w:tblPr>
    <w:tblStylePr w:type="firstRow">
      <w:rPr>
        <w:b/>
        <w:bCs/>
        <w:color w:val="FFFFFF" w:themeColor="background1"/>
      </w:rPr>
      <w:tblPr/>
      <w:tcPr>
        <w:tcBorders>
          <w:top w:val="single" w:sz="4" w:space="0" w:color="F2A900" w:themeColor="accent6"/>
          <w:left w:val="single" w:sz="4" w:space="0" w:color="F2A900" w:themeColor="accent6"/>
          <w:bottom w:val="single" w:sz="4" w:space="0" w:color="F2A900" w:themeColor="accent6"/>
          <w:right w:val="single" w:sz="4" w:space="0" w:color="F2A900" w:themeColor="accent6"/>
          <w:insideH w:val="nil"/>
        </w:tcBorders>
        <w:shd w:val="clear" w:color="auto" w:fill="F2A900" w:themeFill="accent6"/>
      </w:tcPr>
    </w:tblStylePr>
    <w:tblStylePr w:type="lastRow">
      <w:rPr>
        <w:b/>
        <w:bCs/>
      </w:rPr>
      <w:tblPr/>
      <w:tcPr>
        <w:tcBorders>
          <w:top w:val="double" w:sz="4" w:space="0" w:color="FFCE5E" w:themeColor="accent6" w:themeTint="99"/>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5Dark">
    <w:name w:val="List Table 5 Dark"/>
    <w:basedOn w:val="TableNormal"/>
    <w:uiPriority w:val="50"/>
    <w:semiHidden/>
    <w:rsid w:val="00485AB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485AB1"/>
    <w:rPr>
      <w:color w:val="FFFFFF" w:themeColor="background1"/>
    </w:rPr>
    <w:tblPr>
      <w:tblStyleRowBandSize w:val="1"/>
      <w:tblStyleColBandSize w:val="1"/>
      <w:tblBorders>
        <w:top w:val="single" w:sz="24" w:space="0" w:color="A11D22" w:themeColor="accent1"/>
        <w:left w:val="single" w:sz="24" w:space="0" w:color="A11D22" w:themeColor="accent1"/>
        <w:bottom w:val="single" w:sz="24" w:space="0" w:color="A11D22" w:themeColor="accent1"/>
        <w:right w:val="single" w:sz="24" w:space="0" w:color="A11D22" w:themeColor="accent1"/>
      </w:tblBorders>
    </w:tblPr>
    <w:tcPr>
      <w:shd w:val="clear" w:color="auto" w:fill="A11D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485AB1"/>
    <w:rPr>
      <w:color w:val="FFFFFF" w:themeColor="background1"/>
    </w:rPr>
    <w:tblPr>
      <w:tblStyleRowBandSize w:val="1"/>
      <w:tblStyleColBandSize w:val="1"/>
      <w:tblBorders>
        <w:top w:val="single" w:sz="24" w:space="0" w:color="B1B3B3" w:themeColor="accent2"/>
        <w:left w:val="single" w:sz="24" w:space="0" w:color="B1B3B3" w:themeColor="accent2"/>
        <w:bottom w:val="single" w:sz="24" w:space="0" w:color="B1B3B3" w:themeColor="accent2"/>
        <w:right w:val="single" w:sz="24" w:space="0" w:color="B1B3B3" w:themeColor="accent2"/>
      </w:tblBorders>
    </w:tblPr>
    <w:tcPr>
      <w:shd w:val="clear" w:color="auto" w:fill="B1B3B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485AB1"/>
    <w:rPr>
      <w:color w:val="FFFFFF" w:themeColor="background1"/>
    </w:rPr>
    <w:tblPr>
      <w:tblStyleRowBandSize w:val="1"/>
      <w:tblStyleColBandSize w:val="1"/>
      <w:tblBorders>
        <w:top w:val="single" w:sz="24" w:space="0" w:color="43B02A" w:themeColor="accent3"/>
        <w:left w:val="single" w:sz="24" w:space="0" w:color="43B02A" w:themeColor="accent3"/>
        <w:bottom w:val="single" w:sz="24" w:space="0" w:color="43B02A" w:themeColor="accent3"/>
        <w:right w:val="single" w:sz="24" w:space="0" w:color="43B02A" w:themeColor="accent3"/>
      </w:tblBorders>
    </w:tblPr>
    <w:tcPr>
      <w:shd w:val="clear" w:color="auto" w:fill="43B0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485AB1"/>
    <w:rPr>
      <w:color w:val="FFFFFF" w:themeColor="background1"/>
    </w:rPr>
    <w:tblPr>
      <w:tblStyleRowBandSize w:val="1"/>
      <w:tblStyleColBandSize w:val="1"/>
      <w:tblBorders>
        <w:top w:val="single" w:sz="24" w:space="0" w:color="6BA4B8" w:themeColor="accent4"/>
        <w:left w:val="single" w:sz="24" w:space="0" w:color="6BA4B8" w:themeColor="accent4"/>
        <w:bottom w:val="single" w:sz="24" w:space="0" w:color="6BA4B8" w:themeColor="accent4"/>
        <w:right w:val="single" w:sz="24" w:space="0" w:color="6BA4B8" w:themeColor="accent4"/>
      </w:tblBorders>
    </w:tblPr>
    <w:tcPr>
      <w:shd w:val="clear" w:color="auto" w:fill="6BA4B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485AB1"/>
    <w:rPr>
      <w:color w:val="FFFFFF" w:themeColor="background1"/>
    </w:rPr>
    <w:tblPr>
      <w:tblStyleRowBandSize w:val="1"/>
      <w:tblStyleColBandSize w:val="1"/>
      <w:tblBorders>
        <w:top w:val="single" w:sz="24" w:space="0" w:color="FF5F00" w:themeColor="accent5"/>
        <w:left w:val="single" w:sz="24" w:space="0" w:color="FF5F00" w:themeColor="accent5"/>
        <w:bottom w:val="single" w:sz="24" w:space="0" w:color="FF5F00" w:themeColor="accent5"/>
        <w:right w:val="single" w:sz="24" w:space="0" w:color="FF5F00" w:themeColor="accent5"/>
      </w:tblBorders>
    </w:tblPr>
    <w:tcPr>
      <w:shd w:val="clear" w:color="auto" w:fill="FF5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485AB1"/>
    <w:rPr>
      <w:color w:val="FFFFFF" w:themeColor="background1"/>
    </w:rPr>
    <w:tblPr>
      <w:tblStyleRowBandSize w:val="1"/>
      <w:tblStyleColBandSize w:val="1"/>
      <w:tblBorders>
        <w:top w:val="single" w:sz="24" w:space="0" w:color="F2A900" w:themeColor="accent6"/>
        <w:left w:val="single" w:sz="24" w:space="0" w:color="F2A900" w:themeColor="accent6"/>
        <w:bottom w:val="single" w:sz="24" w:space="0" w:color="F2A900" w:themeColor="accent6"/>
        <w:right w:val="single" w:sz="24" w:space="0" w:color="F2A900" w:themeColor="accent6"/>
      </w:tblBorders>
    </w:tblPr>
    <w:tcPr>
      <w:shd w:val="clear" w:color="auto" w:fill="F2A9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485AB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485AB1"/>
    <w:rPr>
      <w:color w:val="781519" w:themeColor="accent1" w:themeShade="BF"/>
    </w:rPr>
    <w:tblPr>
      <w:tblStyleRowBandSize w:val="1"/>
      <w:tblStyleColBandSize w:val="1"/>
      <w:tblBorders>
        <w:top w:val="single" w:sz="4" w:space="0" w:color="A11D22" w:themeColor="accent1"/>
        <w:bottom w:val="single" w:sz="4" w:space="0" w:color="A11D22" w:themeColor="accent1"/>
      </w:tblBorders>
    </w:tblPr>
    <w:tblStylePr w:type="firstRow">
      <w:rPr>
        <w:b/>
        <w:bCs/>
      </w:rPr>
      <w:tblPr/>
      <w:tcPr>
        <w:tcBorders>
          <w:bottom w:val="single" w:sz="4" w:space="0" w:color="A11D22" w:themeColor="accent1"/>
        </w:tcBorders>
      </w:tcPr>
    </w:tblStylePr>
    <w:tblStylePr w:type="lastRow">
      <w:rPr>
        <w:b/>
        <w:bCs/>
      </w:rPr>
      <w:tblPr/>
      <w:tcPr>
        <w:tcBorders>
          <w:top w:val="double" w:sz="4" w:space="0" w:color="A11D22" w:themeColor="accent1"/>
        </w:tcBorders>
      </w:tcPr>
    </w:tblStylePr>
    <w:tblStylePr w:type="firstCol">
      <w:rPr>
        <w:b/>
        <w:bCs/>
      </w:rPr>
    </w:tblStylePr>
    <w:tblStylePr w:type="lastCol">
      <w:rPr>
        <w:b/>
        <w:bCs/>
      </w:rPr>
    </w:tblStylePr>
    <w:tblStylePr w:type="band1Vert">
      <w:tblPr/>
      <w:tcPr>
        <w:shd w:val="clear" w:color="auto" w:fill="F5C8CA" w:themeFill="accent1" w:themeFillTint="33"/>
      </w:tcPr>
    </w:tblStylePr>
    <w:tblStylePr w:type="band1Horz">
      <w:tblPr/>
      <w:tcPr>
        <w:shd w:val="clear" w:color="auto" w:fill="F5C8CA" w:themeFill="accent1" w:themeFillTint="33"/>
      </w:tcPr>
    </w:tblStylePr>
  </w:style>
  <w:style w:type="table" w:styleId="ListTable6Colorful-Accent2">
    <w:name w:val="List Table 6 Colorful Accent 2"/>
    <w:basedOn w:val="TableNormal"/>
    <w:uiPriority w:val="51"/>
    <w:semiHidden/>
    <w:rsid w:val="00485AB1"/>
    <w:rPr>
      <w:color w:val="838686" w:themeColor="accent2" w:themeShade="BF"/>
    </w:rPr>
    <w:tblPr>
      <w:tblStyleRowBandSize w:val="1"/>
      <w:tblStyleColBandSize w:val="1"/>
      <w:tblBorders>
        <w:top w:val="single" w:sz="4" w:space="0" w:color="B1B3B3" w:themeColor="accent2"/>
        <w:bottom w:val="single" w:sz="4" w:space="0" w:color="B1B3B3" w:themeColor="accent2"/>
      </w:tblBorders>
    </w:tblPr>
    <w:tblStylePr w:type="firstRow">
      <w:rPr>
        <w:b/>
        <w:bCs/>
      </w:rPr>
      <w:tblPr/>
      <w:tcPr>
        <w:tcBorders>
          <w:bottom w:val="single" w:sz="4" w:space="0" w:color="B1B3B3" w:themeColor="accent2"/>
        </w:tcBorders>
      </w:tcPr>
    </w:tblStylePr>
    <w:tblStylePr w:type="lastRow">
      <w:rPr>
        <w:b/>
        <w:bCs/>
      </w:rPr>
      <w:tblPr/>
      <w:tcPr>
        <w:tcBorders>
          <w:top w:val="double" w:sz="4" w:space="0" w:color="B1B3B3"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semiHidden/>
    <w:rsid w:val="00485AB1"/>
    <w:rPr>
      <w:color w:val="31831F" w:themeColor="accent3" w:themeShade="BF"/>
    </w:rPr>
    <w:tblPr>
      <w:tblStyleRowBandSize w:val="1"/>
      <w:tblStyleColBandSize w:val="1"/>
      <w:tblBorders>
        <w:top w:val="single" w:sz="4" w:space="0" w:color="43B02A" w:themeColor="accent3"/>
        <w:bottom w:val="single" w:sz="4" w:space="0" w:color="43B02A" w:themeColor="accent3"/>
      </w:tblBorders>
    </w:tblPr>
    <w:tblStylePr w:type="firstRow">
      <w:rPr>
        <w:b/>
        <w:bCs/>
      </w:rPr>
      <w:tblPr/>
      <w:tcPr>
        <w:tcBorders>
          <w:bottom w:val="single" w:sz="4" w:space="0" w:color="43B02A" w:themeColor="accent3"/>
        </w:tcBorders>
      </w:tcPr>
    </w:tblStylePr>
    <w:tblStylePr w:type="lastRow">
      <w:rPr>
        <w:b/>
        <w:bCs/>
      </w:rPr>
      <w:tblPr/>
      <w:tcPr>
        <w:tcBorders>
          <w:top w:val="double" w:sz="4" w:space="0" w:color="43B02A" w:themeColor="accent3"/>
        </w:tcBorders>
      </w:tcPr>
    </w:tblStylePr>
    <w:tblStylePr w:type="firstCol">
      <w:rPr>
        <w:b/>
        <w:bCs/>
      </w:rPr>
    </w:tblStylePr>
    <w:tblStylePr w:type="lastCol">
      <w:rPr>
        <w:b/>
        <w:bCs/>
      </w:rPr>
    </w:tblStylePr>
    <w:tblStylePr w:type="band1Vert">
      <w:tblPr/>
      <w:tcPr>
        <w:shd w:val="clear" w:color="auto" w:fill="D6F3CF" w:themeFill="accent3" w:themeFillTint="33"/>
      </w:tcPr>
    </w:tblStylePr>
    <w:tblStylePr w:type="band1Horz">
      <w:tblPr/>
      <w:tcPr>
        <w:shd w:val="clear" w:color="auto" w:fill="D6F3CF" w:themeFill="accent3" w:themeFillTint="33"/>
      </w:tcPr>
    </w:tblStylePr>
  </w:style>
  <w:style w:type="table" w:styleId="ListTable6Colorful-Accent4">
    <w:name w:val="List Table 6 Colorful Accent 4"/>
    <w:basedOn w:val="TableNormal"/>
    <w:uiPriority w:val="51"/>
    <w:semiHidden/>
    <w:rsid w:val="00485AB1"/>
    <w:rPr>
      <w:color w:val="467E93" w:themeColor="accent4" w:themeShade="BF"/>
    </w:rPr>
    <w:tblPr>
      <w:tblStyleRowBandSize w:val="1"/>
      <w:tblStyleColBandSize w:val="1"/>
      <w:tblBorders>
        <w:top w:val="single" w:sz="4" w:space="0" w:color="6BA4B8" w:themeColor="accent4"/>
        <w:bottom w:val="single" w:sz="4" w:space="0" w:color="6BA4B8" w:themeColor="accent4"/>
      </w:tblBorders>
    </w:tblPr>
    <w:tblStylePr w:type="firstRow">
      <w:rPr>
        <w:b/>
        <w:bCs/>
      </w:rPr>
      <w:tblPr/>
      <w:tcPr>
        <w:tcBorders>
          <w:bottom w:val="single" w:sz="4" w:space="0" w:color="6BA4B8" w:themeColor="accent4"/>
        </w:tcBorders>
      </w:tcPr>
    </w:tblStylePr>
    <w:tblStylePr w:type="lastRow">
      <w:rPr>
        <w:b/>
        <w:bCs/>
      </w:rPr>
      <w:tblPr/>
      <w:tcPr>
        <w:tcBorders>
          <w:top w:val="double" w:sz="4" w:space="0" w:color="6BA4B8" w:themeColor="accent4"/>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table" w:styleId="ListTable6Colorful-Accent5">
    <w:name w:val="List Table 6 Colorful Accent 5"/>
    <w:basedOn w:val="TableNormal"/>
    <w:uiPriority w:val="51"/>
    <w:semiHidden/>
    <w:rsid w:val="00485AB1"/>
    <w:rPr>
      <w:color w:val="BF4700" w:themeColor="accent5" w:themeShade="BF"/>
    </w:rPr>
    <w:tblPr>
      <w:tblStyleRowBandSize w:val="1"/>
      <w:tblStyleColBandSize w:val="1"/>
      <w:tblBorders>
        <w:top w:val="single" w:sz="4" w:space="0" w:color="FF5F00" w:themeColor="accent5"/>
        <w:bottom w:val="single" w:sz="4" w:space="0" w:color="FF5F00" w:themeColor="accent5"/>
      </w:tblBorders>
    </w:tblPr>
    <w:tblStylePr w:type="firstRow">
      <w:rPr>
        <w:b/>
        <w:bCs/>
      </w:rPr>
      <w:tblPr/>
      <w:tcPr>
        <w:tcBorders>
          <w:bottom w:val="single" w:sz="4" w:space="0" w:color="FF5F00" w:themeColor="accent5"/>
        </w:tcBorders>
      </w:tcPr>
    </w:tblStylePr>
    <w:tblStylePr w:type="lastRow">
      <w:rPr>
        <w:b/>
        <w:bCs/>
      </w:rPr>
      <w:tblPr/>
      <w:tcPr>
        <w:tcBorders>
          <w:top w:val="double" w:sz="4" w:space="0" w:color="FF5F00" w:themeColor="accent5"/>
        </w:tcBorders>
      </w:tcPr>
    </w:tblStylePr>
    <w:tblStylePr w:type="firstCol">
      <w:rPr>
        <w:b/>
        <w:bCs/>
      </w:rPr>
    </w:tblStylePr>
    <w:tblStylePr w:type="lastCol">
      <w:rPr>
        <w:b/>
        <w:bCs/>
      </w:rPr>
    </w:tblStylePr>
    <w:tblStylePr w:type="band1Vert">
      <w:tblPr/>
      <w:tcPr>
        <w:shd w:val="clear" w:color="auto" w:fill="FFDFCC" w:themeFill="accent5" w:themeFillTint="33"/>
      </w:tcPr>
    </w:tblStylePr>
    <w:tblStylePr w:type="band1Horz">
      <w:tblPr/>
      <w:tcPr>
        <w:shd w:val="clear" w:color="auto" w:fill="FFDFCC" w:themeFill="accent5" w:themeFillTint="33"/>
      </w:tcPr>
    </w:tblStylePr>
  </w:style>
  <w:style w:type="table" w:styleId="ListTable6Colorful-Accent6">
    <w:name w:val="List Table 6 Colorful Accent 6"/>
    <w:basedOn w:val="TableNormal"/>
    <w:uiPriority w:val="51"/>
    <w:semiHidden/>
    <w:rsid w:val="00485AB1"/>
    <w:rPr>
      <w:color w:val="B57E00" w:themeColor="accent6" w:themeShade="BF"/>
    </w:rPr>
    <w:tblPr>
      <w:tblStyleRowBandSize w:val="1"/>
      <w:tblStyleColBandSize w:val="1"/>
      <w:tblBorders>
        <w:top w:val="single" w:sz="4" w:space="0" w:color="F2A900" w:themeColor="accent6"/>
        <w:bottom w:val="single" w:sz="4" w:space="0" w:color="F2A900" w:themeColor="accent6"/>
      </w:tblBorders>
    </w:tblPr>
    <w:tblStylePr w:type="firstRow">
      <w:rPr>
        <w:b/>
        <w:bCs/>
      </w:rPr>
      <w:tblPr/>
      <w:tcPr>
        <w:tcBorders>
          <w:bottom w:val="single" w:sz="4" w:space="0" w:color="F2A900" w:themeColor="accent6"/>
        </w:tcBorders>
      </w:tcPr>
    </w:tblStylePr>
    <w:tblStylePr w:type="lastRow">
      <w:rPr>
        <w:b/>
        <w:bCs/>
      </w:rPr>
      <w:tblPr/>
      <w:tcPr>
        <w:tcBorders>
          <w:top w:val="double" w:sz="4" w:space="0" w:color="F2A900" w:themeColor="accent6"/>
        </w:tcBorders>
      </w:tcPr>
    </w:tblStylePr>
    <w:tblStylePr w:type="firstCol">
      <w:rPr>
        <w:b/>
        <w:bCs/>
      </w:rPr>
    </w:tblStylePr>
    <w:tblStylePr w:type="lastCol">
      <w:rPr>
        <w:b/>
        <w:bCs/>
      </w:rPr>
    </w:tblStylePr>
    <w:tblStylePr w:type="band1Vert">
      <w:tblPr/>
      <w:tcPr>
        <w:shd w:val="clear" w:color="auto" w:fill="FFEEC9" w:themeFill="accent6" w:themeFillTint="33"/>
      </w:tcPr>
    </w:tblStylePr>
    <w:tblStylePr w:type="band1Horz">
      <w:tblPr/>
      <w:tcPr>
        <w:shd w:val="clear" w:color="auto" w:fill="FFEEC9" w:themeFill="accent6" w:themeFillTint="33"/>
      </w:tcPr>
    </w:tblStylePr>
  </w:style>
  <w:style w:type="table" w:styleId="ListTable7Colorful">
    <w:name w:val="List Table 7 Colorful"/>
    <w:basedOn w:val="TableNormal"/>
    <w:uiPriority w:val="52"/>
    <w:semiHidden/>
    <w:rsid w:val="00485AB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485AB1"/>
    <w:rPr>
      <w:color w:val="78151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1D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1D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1D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1D22" w:themeColor="accent1"/>
        </w:tcBorders>
        <w:shd w:val="clear" w:color="auto" w:fill="FFFFFF" w:themeFill="background1"/>
      </w:tcPr>
    </w:tblStylePr>
    <w:tblStylePr w:type="band1Vert">
      <w:tblPr/>
      <w:tcPr>
        <w:shd w:val="clear" w:color="auto" w:fill="F5C8CA" w:themeFill="accent1" w:themeFillTint="33"/>
      </w:tcPr>
    </w:tblStylePr>
    <w:tblStylePr w:type="band1Horz">
      <w:tblPr/>
      <w:tcPr>
        <w:shd w:val="clear" w:color="auto" w:fill="F5C8C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485AB1"/>
    <w:rPr>
      <w:color w:val="83868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3B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3B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3B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3B3"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485AB1"/>
    <w:rPr>
      <w:color w:val="31831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3B0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3B0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3B0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3B02A" w:themeColor="accent3"/>
        </w:tcBorders>
        <w:shd w:val="clear" w:color="auto" w:fill="FFFFFF" w:themeFill="background1"/>
      </w:tcPr>
    </w:tblStylePr>
    <w:tblStylePr w:type="band1Vert">
      <w:tblPr/>
      <w:tcPr>
        <w:shd w:val="clear" w:color="auto" w:fill="D6F3CF" w:themeFill="accent3" w:themeFillTint="33"/>
      </w:tcPr>
    </w:tblStylePr>
    <w:tblStylePr w:type="band1Horz">
      <w:tblPr/>
      <w:tcPr>
        <w:shd w:val="clear" w:color="auto" w:fill="D6F3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485AB1"/>
    <w:rPr>
      <w:color w:val="467E9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A4B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BA4B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A4B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BA4B8" w:themeColor="accent4"/>
        </w:tcBorders>
        <w:shd w:val="clear" w:color="auto" w:fill="FFFFFF" w:themeFill="background1"/>
      </w:tcPr>
    </w:tblStylePr>
    <w:tblStylePr w:type="band1Vert">
      <w:tblPr/>
      <w:tcPr>
        <w:shd w:val="clear" w:color="auto" w:fill="E1ECF0" w:themeFill="accent4" w:themeFillTint="33"/>
      </w:tcPr>
    </w:tblStylePr>
    <w:tblStylePr w:type="band1Horz">
      <w:tblPr/>
      <w:tcPr>
        <w:shd w:val="clear" w:color="auto" w:fill="E1EC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485AB1"/>
    <w:rPr>
      <w:color w:val="BF4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F00" w:themeColor="accent5"/>
        </w:tcBorders>
        <w:shd w:val="clear" w:color="auto" w:fill="FFFFFF" w:themeFill="background1"/>
      </w:tcPr>
    </w:tblStylePr>
    <w:tblStylePr w:type="band1Vert">
      <w:tblPr/>
      <w:tcPr>
        <w:shd w:val="clear" w:color="auto" w:fill="FFDFCC" w:themeFill="accent5" w:themeFillTint="33"/>
      </w:tcPr>
    </w:tblStylePr>
    <w:tblStylePr w:type="band1Horz">
      <w:tblPr/>
      <w:tcPr>
        <w:shd w:val="clear" w:color="auto" w:fill="FFDF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485AB1"/>
    <w:rPr>
      <w:color w:val="B57E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6"/>
        </w:tcBorders>
        <w:shd w:val="clear" w:color="auto" w:fill="FFFFFF" w:themeFill="background1"/>
      </w:tcPr>
    </w:tblStylePr>
    <w:tblStylePr w:type="band1Vert">
      <w:tblPr/>
      <w:tcPr>
        <w:shd w:val="clear" w:color="auto" w:fill="FFEEC9" w:themeFill="accent6" w:themeFillTint="33"/>
      </w:tcPr>
    </w:tblStylePr>
    <w:tblStylePr w:type="band1Horz">
      <w:tblPr/>
      <w:tcPr>
        <w:shd w:val="clear" w:color="auto" w:fill="FFEE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semiHidden/>
    <w:rsid w:val="00485A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485A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485AB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485A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485AB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FC3CC4"/>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rFonts w:asciiTheme="majorHAnsi" w:hAnsiTheme="majorHAnsi"/>
        <w:caps/>
        <w:smallCaps w:val="0"/>
        <w:color w:val="FFFFFF" w:themeColor="background1"/>
      </w:rPr>
      <w:tblPr/>
      <w:trPr>
        <w:cantSplit w:val="0"/>
        <w:tblHeader/>
      </w:trPr>
      <w:tcPr>
        <w:shd w:val="clear" w:color="auto" w:fill="3E4A55" w:themeFill="text2"/>
      </w:tcPr>
    </w:tblStylePr>
  </w:style>
  <w:style w:type="table" w:styleId="GridTable6Colorful-Accent4">
    <w:name w:val="Grid Table 6 Colorful Accent 4"/>
    <w:basedOn w:val="TableNormal"/>
    <w:uiPriority w:val="51"/>
    <w:semiHidden/>
    <w:locked/>
    <w:rsid w:val="00B50E6A"/>
    <w:rPr>
      <w:color w:val="467E93" w:themeColor="accent4" w:themeShade="BF"/>
    </w:rPr>
    <w:tblPr>
      <w:tblStyleRowBandSize w:val="1"/>
      <w:tblStyleColBandSize w:val="1"/>
      <w:tblBorders>
        <w:top w:val="single" w:sz="4" w:space="0" w:color="A6C8D4" w:themeColor="accent4" w:themeTint="99"/>
        <w:left w:val="single" w:sz="4" w:space="0" w:color="A6C8D4" w:themeColor="accent4" w:themeTint="99"/>
        <w:bottom w:val="single" w:sz="4" w:space="0" w:color="A6C8D4" w:themeColor="accent4" w:themeTint="99"/>
        <w:right w:val="single" w:sz="4" w:space="0" w:color="A6C8D4" w:themeColor="accent4" w:themeTint="99"/>
        <w:insideH w:val="single" w:sz="4" w:space="0" w:color="A6C8D4" w:themeColor="accent4" w:themeTint="99"/>
        <w:insideV w:val="single" w:sz="4" w:space="0" w:color="A6C8D4" w:themeColor="accent4" w:themeTint="99"/>
      </w:tblBorders>
    </w:tblPr>
    <w:tblStylePr w:type="firstRow">
      <w:rPr>
        <w:b/>
        <w:bCs/>
      </w:rPr>
      <w:tblPr/>
      <w:tcPr>
        <w:tcBorders>
          <w:bottom w:val="single" w:sz="12" w:space="0" w:color="A6C8D4" w:themeColor="accent4" w:themeTint="99"/>
        </w:tcBorders>
      </w:tcPr>
    </w:tblStylePr>
    <w:tblStylePr w:type="lastRow">
      <w:rPr>
        <w:b/>
        <w:bCs/>
      </w:rPr>
      <w:tblPr/>
      <w:tcPr>
        <w:tcBorders>
          <w:top w:val="double" w:sz="4" w:space="0" w:color="A6C8D4" w:themeColor="accent4" w:themeTint="99"/>
        </w:tcBorders>
      </w:tcPr>
    </w:tblStylePr>
    <w:tblStylePr w:type="firstCol">
      <w:rPr>
        <w:b/>
        <w:bCs/>
      </w:rPr>
    </w:tblStylePr>
    <w:tblStylePr w:type="lastCol">
      <w:rPr>
        <w:b/>
        <w:bCs/>
      </w:rPr>
    </w:tblStylePr>
    <w:tblStylePr w:type="band1Vert">
      <w:tblPr/>
      <w:tcPr>
        <w:shd w:val="clear" w:color="auto" w:fill="E1ECF0" w:themeFill="accent4" w:themeFillTint="33"/>
      </w:tcPr>
    </w:tblStylePr>
    <w:tblStylePr w:type="band1Horz">
      <w:tblPr/>
      <w:tcPr>
        <w:shd w:val="clear" w:color="auto" w:fill="E1ECF0" w:themeFill="accent4" w:themeFillTint="33"/>
      </w:tcPr>
    </w:tblStylePr>
  </w:style>
  <w:style w:type="character" w:customStyle="1" w:styleId="UnresolvedMention1">
    <w:name w:val="Unresolved Mention1"/>
    <w:basedOn w:val="DefaultParagraphFont"/>
    <w:uiPriority w:val="99"/>
    <w:semiHidden/>
    <w:unhideWhenUsed/>
    <w:rsid w:val="00681AEA"/>
    <w:rPr>
      <w:color w:val="605E5C"/>
      <w:shd w:val="clear" w:color="auto" w:fill="E1DFDD"/>
    </w:rPr>
  </w:style>
  <w:style w:type="paragraph" w:customStyle="1" w:styleId="Source">
    <w:name w:val="Source"/>
    <w:basedOn w:val="Caption"/>
    <w:next w:val="Normal"/>
    <w:uiPriority w:val="9"/>
    <w:semiHidden/>
    <w:rsid w:val="00902425"/>
    <w:pPr>
      <w:spacing w:after="240"/>
    </w:pPr>
    <w:rPr>
      <w:i/>
      <w:color w:val="A11D22" w:themeColor="accent1"/>
      <w:sz w:val="18"/>
      <w:szCs w:val="16"/>
    </w:rPr>
  </w:style>
  <w:style w:type="paragraph" w:customStyle="1" w:styleId="TableNumbering">
    <w:name w:val="Table Numbering"/>
    <w:basedOn w:val="TableBullet"/>
    <w:uiPriority w:val="7"/>
    <w:qFormat/>
    <w:rsid w:val="00B179F3"/>
    <w:pPr>
      <w:numPr>
        <w:numId w:val="10"/>
      </w:numPr>
    </w:pPr>
  </w:style>
  <w:style w:type="paragraph" w:customStyle="1" w:styleId="ListNumber1">
    <w:name w:val="ListNumber1"/>
    <w:basedOn w:val="Normal"/>
    <w:uiPriority w:val="6"/>
    <w:semiHidden/>
    <w:qFormat/>
    <w:rsid w:val="00845032"/>
    <w:pPr>
      <w:numPr>
        <w:numId w:val="26"/>
      </w:numPr>
      <w:spacing w:before="60" w:after="60" w:line="288" w:lineRule="auto"/>
    </w:pPr>
    <w:rPr>
      <w:rFonts w:eastAsia="Calibri" w:cs="Arial"/>
      <w:szCs w:val="22"/>
      <w:lang w:val="en-GB"/>
    </w:rPr>
  </w:style>
  <w:style w:type="paragraph" w:customStyle="1" w:styleId="ListNumber20">
    <w:name w:val="ListNumber2"/>
    <w:basedOn w:val="ListNumber1"/>
    <w:uiPriority w:val="6"/>
    <w:semiHidden/>
    <w:qFormat/>
    <w:rsid w:val="000A6FD4"/>
    <w:pPr>
      <w:numPr>
        <w:ilvl w:val="1"/>
      </w:numPr>
    </w:pPr>
  </w:style>
  <w:style w:type="paragraph" w:customStyle="1" w:styleId="ListNumber3">
    <w:name w:val="ListNumber3"/>
    <w:basedOn w:val="ListNumber20"/>
    <w:uiPriority w:val="6"/>
    <w:semiHidden/>
    <w:qFormat/>
    <w:rsid w:val="000A6FD4"/>
    <w:pPr>
      <w:numPr>
        <w:ilvl w:val="2"/>
      </w:numPr>
    </w:pPr>
  </w:style>
  <w:style w:type="paragraph" w:customStyle="1" w:styleId="ListBullet1">
    <w:name w:val="ListBullet1"/>
    <w:basedOn w:val="Normal"/>
    <w:uiPriority w:val="6"/>
    <w:semiHidden/>
    <w:qFormat/>
    <w:rsid w:val="00845032"/>
    <w:pPr>
      <w:numPr>
        <w:numId w:val="27"/>
      </w:numPr>
      <w:spacing w:before="60" w:after="60" w:line="288" w:lineRule="auto"/>
    </w:pPr>
    <w:rPr>
      <w:rFonts w:eastAsia="Calibri" w:cs="Arial"/>
      <w:szCs w:val="22"/>
      <w:lang w:val="en-GB"/>
    </w:rPr>
  </w:style>
  <w:style w:type="paragraph" w:customStyle="1" w:styleId="ListBullet2">
    <w:name w:val="ListBullet2"/>
    <w:basedOn w:val="ListBullet1"/>
    <w:uiPriority w:val="6"/>
    <w:semiHidden/>
    <w:rsid w:val="000A6FD4"/>
    <w:pPr>
      <w:numPr>
        <w:ilvl w:val="1"/>
      </w:numPr>
    </w:pPr>
  </w:style>
  <w:style w:type="paragraph" w:customStyle="1" w:styleId="ListBullet3">
    <w:name w:val="ListBullet3"/>
    <w:basedOn w:val="ListBullet2"/>
    <w:uiPriority w:val="6"/>
    <w:semiHidden/>
    <w:rsid w:val="000A6FD4"/>
    <w:pPr>
      <w:numPr>
        <w:ilvl w:val="2"/>
      </w:numPr>
    </w:pPr>
  </w:style>
  <w:style w:type="paragraph" w:customStyle="1" w:styleId="TableBody">
    <w:name w:val="Table Body"/>
    <w:link w:val="TableBodyChar"/>
    <w:uiPriority w:val="7"/>
    <w:qFormat/>
    <w:rsid w:val="00B179F3"/>
    <w:pPr>
      <w:spacing w:before="120" w:after="120"/>
    </w:pPr>
    <w:rPr>
      <w:rFonts w:eastAsiaTheme="minorHAnsi" w:cs="Arial"/>
      <w:sz w:val="18"/>
      <w:szCs w:val="18"/>
    </w:rPr>
  </w:style>
  <w:style w:type="character" w:customStyle="1" w:styleId="TableBodyChar">
    <w:name w:val="Table Body Char"/>
    <w:basedOn w:val="DefaultParagraphFont"/>
    <w:link w:val="TableBody"/>
    <w:uiPriority w:val="7"/>
    <w:rsid w:val="0038113A"/>
    <w:rPr>
      <w:rFonts w:eastAsiaTheme="minorHAnsi" w:cs="Arial"/>
      <w:sz w:val="18"/>
      <w:szCs w:val="18"/>
    </w:rPr>
  </w:style>
  <w:style w:type="table" w:customStyle="1" w:styleId="NSWPortTableStyle2">
    <w:name w:val="NSWPort Table Style 2"/>
    <w:basedOn w:val="TableNormal"/>
    <w:uiPriority w:val="99"/>
    <w:rsid w:val="002B086E"/>
    <w:rPr>
      <w:rFonts w:eastAsiaTheme="minorHAnsi" w:cstheme="minorBidi"/>
      <w:szCs w:val="22"/>
      <w:lang w:val="en-US"/>
    </w:rPr>
    <w:tblPr>
      <w:tblStyleRowBandSize w:val="1"/>
      <w:tblStyleColBandSize w:val="1"/>
      <w:tblBorders>
        <w:top w:val="single" w:sz="4" w:space="0" w:color="3E4A55" w:themeColor="text2"/>
        <w:bottom w:val="single" w:sz="4" w:space="0" w:color="3E4A55" w:themeColor="text2"/>
        <w:insideH w:val="single" w:sz="4" w:space="0" w:color="3E4A55" w:themeColor="text2"/>
      </w:tblBorders>
    </w:tblPr>
    <w:tcPr>
      <w:shd w:val="clear" w:color="auto" w:fill="auto"/>
    </w:tcPr>
    <w:tblStylePr w:type="firstRow">
      <w:rPr>
        <w:rFonts w:asciiTheme="majorHAnsi" w:hAnsiTheme="majorHAnsi"/>
        <w:b/>
        <w:caps/>
        <w:smallCaps w:val="0"/>
        <w:strike w:val="0"/>
        <w:dstrike w:val="0"/>
        <w:vanish w:val="0"/>
        <w:color w:val="FFFFFF" w:themeColor="background1"/>
        <w:vertAlign w:val="baseline"/>
      </w:rPr>
      <w:tblPr/>
      <w:tcPr>
        <w:tcBorders>
          <w:top w:val="single" w:sz="4" w:space="0" w:color="3E4A55" w:themeColor="text2"/>
          <w:left w:val="nil"/>
          <w:bottom w:val="single" w:sz="4" w:space="0" w:color="3E4A55" w:themeColor="text2"/>
          <w:right w:val="nil"/>
          <w:insideH w:val="nil"/>
          <w:insideV w:val="nil"/>
          <w:tl2br w:val="nil"/>
          <w:tr2bl w:val="nil"/>
        </w:tcBorders>
        <w:shd w:val="clear" w:color="auto" w:fill="3E4A55" w:themeFill="text2"/>
      </w:tcPr>
    </w:tblStylePr>
    <w:tblStylePr w:type="lastRow">
      <w:rPr>
        <w:rFonts w:asciiTheme="minorHAnsi" w:hAnsiTheme="minorHAnsi"/>
        <w:b/>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auto"/>
      </w:tcPr>
    </w:tblStylePr>
    <w:tblStylePr w:type="firstCol">
      <w:rPr>
        <w:rFonts w:asciiTheme="minorHAnsi" w:hAnsiTheme="minorHAnsi"/>
        <w:b/>
        <w:color w:val="404040" w:themeColor="text1" w:themeTint="BF"/>
      </w:rPr>
    </w:tblStylePr>
    <w:tblStylePr w:type="lastCol">
      <w:rPr>
        <w:rFonts w:asciiTheme="minorHAnsi" w:hAnsiTheme="minorHAnsi"/>
      </w:rPr>
    </w:tblStylePr>
    <w:tblStylePr w:type="band1Vert">
      <w:rPr>
        <w:rFonts w:asciiTheme="minorHAnsi" w:hAnsiTheme="minorHAnsi"/>
      </w:rPr>
    </w:tblStylePr>
    <w:tblStylePr w:type="band2Vert">
      <w:rPr>
        <w:rFonts w:asciiTheme="minorHAnsi" w:hAnsiTheme="minorHAnsi"/>
      </w:rPr>
    </w:tblStylePr>
    <w:tblStylePr w:type="band1Horz">
      <w:rPr>
        <w:rFonts w:asciiTheme="minorHAnsi" w:hAnsiTheme="minorHAnsi"/>
        <w:color w:val="auto"/>
      </w:rPr>
      <w:tblPr/>
      <w:tcPr>
        <w:shd w:val="clear" w:color="auto" w:fill="FFFFFF" w:themeFill="background1"/>
      </w:tcPr>
    </w:tblStylePr>
    <w:tblStylePr w:type="band2Horz">
      <w:rPr>
        <w:rFonts w:asciiTheme="minorHAnsi" w:hAnsiTheme="minorHAnsi"/>
        <w:color w:val="auto"/>
      </w:rPr>
    </w:tblStylePr>
  </w:style>
  <w:style w:type="table" w:customStyle="1" w:styleId="NSWPortTableStyle">
    <w:name w:val="NSWPort Table Style"/>
    <w:basedOn w:val="TableNormal"/>
    <w:uiPriority w:val="99"/>
    <w:rsid w:val="002B086E"/>
    <w:pPr>
      <w:spacing w:before="120" w:after="120"/>
    </w:pPr>
    <w:rPr>
      <w:rFonts w:eastAsiaTheme="minorHAnsi" w:cstheme="minorBidi"/>
      <w:sz w:val="18"/>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Pr>
    <w:trPr>
      <w:cantSplit/>
    </w:trPr>
    <w:tcPr>
      <w:shd w:val="clear" w:color="auto" w:fill="F2F2F2" w:themeFill="background1" w:themeFillShade="F2"/>
    </w:tcPr>
    <w:tblStylePr w:type="firstRow">
      <w:pPr>
        <w:jc w:val="left"/>
      </w:pPr>
      <w:rPr>
        <w:rFonts w:asciiTheme="minorHAnsi" w:hAnsiTheme="minorHAnsi"/>
        <w:b/>
        <w:i w:val="0"/>
        <w:caps/>
        <w:smallCaps w:val="0"/>
        <w:strike w:val="0"/>
        <w:dstrike w:val="0"/>
        <w:vanish w:val="0"/>
        <w:color w:val="FFFFFF" w:themeColor="background1"/>
        <w:sz w:val="20"/>
        <w:vertAlign w:val="baseline"/>
      </w:rPr>
      <w:tblPr/>
      <w:tcPr>
        <w:shd w:val="clear" w:color="auto" w:fill="3E4A55" w:themeFill="text2"/>
      </w:tcPr>
    </w:tblStylePr>
    <w:tblStylePr w:type="lastRow">
      <w:rPr>
        <w:rFonts w:asciiTheme="minorHAnsi" w:hAnsiTheme="minorHAnsi"/>
        <w:b/>
        <w:color w:val="auto"/>
        <w:sz w:val="20"/>
      </w:rPr>
      <w:tblPr/>
      <w:tcPr>
        <w:tcBorders>
          <w:top w:val="single" w:sz="4" w:space="0" w:color="B1B3B3" w:themeColor="accent2"/>
          <w:left w:val="nil"/>
          <w:bottom w:val="single" w:sz="4" w:space="0" w:color="B1B3B3" w:themeColor="accent2"/>
          <w:right w:val="nil"/>
          <w:insideH w:val="nil"/>
          <w:insideV w:val="nil"/>
          <w:tl2br w:val="nil"/>
          <w:tr2bl w:val="nil"/>
        </w:tcBorders>
        <w:shd w:val="clear" w:color="auto" w:fill="F2F2F2" w:themeFill="background1" w:themeFillShade="F2"/>
      </w:tcPr>
    </w:tblStylePr>
    <w:tblStylePr w:type="firstCol">
      <w:rPr>
        <w:rFonts w:asciiTheme="minorHAnsi" w:hAnsiTheme="minorHAnsi"/>
        <w:b/>
        <w:i w:val="0"/>
        <w:caps w:val="0"/>
        <w:smallCaps w:val="0"/>
        <w:color w:val="404040" w:themeColor="text1" w:themeTint="BF"/>
        <w:sz w:val="18"/>
      </w:rPr>
    </w:tblStylePr>
    <w:tblStylePr w:type="lastCol">
      <w:rPr>
        <w:rFonts w:asciiTheme="majorHAnsi" w:hAnsiTheme="majorHAnsi"/>
        <w:b/>
        <w:color w:val="auto"/>
        <w:sz w:val="20"/>
      </w:rPr>
    </w:tblStylePr>
    <w:tblStylePr w:type="band1Horz">
      <w:rPr>
        <w:rFonts w:asciiTheme="minorHAnsi" w:hAnsiTheme="minorHAnsi"/>
        <w:color w:val="404040" w:themeColor="text1" w:themeTint="BF"/>
        <w:sz w:val="18"/>
      </w:rPr>
      <w:tblPr/>
      <w:tcPr>
        <w:shd w:val="clear" w:color="auto" w:fill="D9D9D9" w:themeFill="background1" w:themeFillShade="D9"/>
      </w:tcPr>
    </w:tblStylePr>
    <w:tblStylePr w:type="band2Horz">
      <w:rPr>
        <w:rFonts w:asciiTheme="minorHAnsi" w:hAnsiTheme="minorHAnsi"/>
        <w:color w:val="404040" w:themeColor="text1" w:themeTint="BF"/>
      </w:rPr>
      <w:tblPr/>
      <w:tcPr>
        <w:shd w:val="clear" w:color="auto" w:fill="FFFFFF" w:themeFill="background1"/>
      </w:tcPr>
    </w:tblStylePr>
  </w:style>
  <w:style w:type="paragraph" w:customStyle="1" w:styleId="FigureCaption">
    <w:name w:val="Figure Caption"/>
    <w:basedOn w:val="ListParagraph"/>
    <w:uiPriority w:val="8"/>
    <w:semiHidden/>
    <w:qFormat/>
    <w:rsid w:val="00726156"/>
    <w:pPr>
      <w:numPr>
        <w:numId w:val="40"/>
      </w:numPr>
    </w:pPr>
  </w:style>
  <w:style w:type="character" w:styleId="Hashtag">
    <w:name w:val="Hashtag"/>
    <w:basedOn w:val="DefaultParagraphFont"/>
    <w:uiPriority w:val="99"/>
    <w:semiHidden/>
    <w:rsid w:val="00205BFD"/>
    <w:rPr>
      <w:color w:val="2B579A"/>
      <w:shd w:val="clear" w:color="auto" w:fill="E1DFDD"/>
    </w:rPr>
  </w:style>
  <w:style w:type="paragraph" w:customStyle="1" w:styleId="NumberedHeading">
    <w:name w:val="Numbered Heading"/>
    <w:next w:val="Bodyindent"/>
    <w:qFormat/>
    <w:rsid w:val="00551767"/>
    <w:pPr>
      <w:numPr>
        <w:numId w:val="33"/>
      </w:numPr>
      <w:spacing w:before="240" w:after="120"/>
    </w:pPr>
    <w:rPr>
      <w:rFonts w:asciiTheme="majorHAnsi" w:eastAsia="Calibri" w:hAnsiTheme="majorHAnsi" w:cstheme="minorHAnsi"/>
      <w:b/>
      <w:color w:val="003A70" w:themeColor="background2"/>
      <w:spacing w:val="-5"/>
      <w:szCs w:val="44"/>
    </w:rPr>
  </w:style>
  <w:style w:type="paragraph" w:customStyle="1" w:styleId="Body">
    <w:name w:val="Body"/>
    <w:basedOn w:val="Normal"/>
    <w:next w:val="Normal"/>
    <w:qFormat/>
    <w:rsid w:val="00A30ECC"/>
    <w:pPr>
      <w:spacing w:line="240" w:lineRule="auto"/>
    </w:pPr>
    <w:rPr>
      <w:rFonts w:eastAsiaTheme="minorHAnsi" w:cstheme="minorBidi"/>
    </w:rPr>
  </w:style>
  <w:style w:type="paragraph" w:styleId="BodyText">
    <w:name w:val="Body Text"/>
    <w:basedOn w:val="Normal"/>
    <w:link w:val="BodyTextChar"/>
    <w:semiHidden/>
    <w:unhideWhenUsed/>
    <w:qFormat/>
    <w:rsid w:val="0045512F"/>
  </w:style>
  <w:style w:type="character" w:customStyle="1" w:styleId="BodyTextChar">
    <w:name w:val="Body Text Char"/>
    <w:basedOn w:val="DefaultParagraphFont"/>
    <w:link w:val="BodyText"/>
    <w:rsid w:val="0045512F"/>
  </w:style>
  <w:style w:type="character" w:customStyle="1" w:styleId="Bold">
    <w:name w:val="Bold"/>
    <w:basedOn w:val="DefaultParagraphFont"/>
    <w:uiPriority w:val="10"/>
    <w:semiHidden/>
    <w:qFormat/>
    <w:rsid w:val="0045512F"/>
    <w:rPr>
      <w:b/>
    </w:rPr>
  </w:style>
  <w:style w:type="paragraph" w:customStyle="1" w:styleId="NumberedSubheading">
    <w:name w:val="Numbered Subheading"/>
    <w:basedOn w:val="NumberedHeading"/>
    <w:qFormat/>
    <w:rsid w:val="00ED6568"/>
    <w:pPr>
      <w:numPr>
        <w:ilvl w:val="1"/>
      </w:numPr>
      <w:spacing w:before="0"/>
    </w:pPr>
    <w:rPr>
      <w:b w:val="0"/>
      <w:color w:val="404040" w:themeColor="text1" w:themeTint="BF"/>
      <w:szCs w:val="20"/>
    </w:rPr>
  </w:style>
  <w:style w:type="paragraph" w:customStyle="1" w:styleId="Bodyindent">
    <w:name w:val="Body indent"/>
    <w:basedOn w:val="Body"/>
    <w:qFormat/>
    <w:rsid w:val="00A07765"/>
    <w:pPr>
      <w:ind w:left="284"/>
    </w:pPr>
    <w:rPr>
      <w:lang w:eastAsia="en-AU"/>
    </w:rPr>
  </w:style>
  <w:style w:type="character" w:styleId="CommentReference">
    <w:name w:val="annotation reference"/>
    <w:basedOn w:val="DefaultParagraphFont"/>
    <w:semiHidden/>
    <w:unhideWhenUsed/>
    <w:rsid w:val="00F231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07160">
      <w:bodyDiv w:val="1"/>
      <w:marLeft w:val="0"/>
      <w:marRight w:val="0"/>
      <w:marTop w:val="0"/>
      <w:marBottom w:val="0"/>
      <w:divBdr>
        <w:top w:val="none" w:sz="0" w:space="0" w:color="auto"/>
        <w:left w:val="none" w:sz="0" w:space="0" w:color="auto"/>
        <w:bottom w:val="none" w:sz="0" w:space="0" w:color="auto"/>
        <w:right w:val="none" w:sz="0" w:space="0" w:color="auto"/>
      </w:divBdr>
    </w:div>
    <w:div w:id="388577685">
      <w:bodyDiv w:val="1"/>
      <w:marLeft w:val="0"/>
      <w:marRight w:val="0"/>
      <w:marTop w:val="0"/>
      <w:marBottom w:val="0"/>
      <w:divBdr>
        <w:top w:val="none" w:sz="0" w:space="0" w:color="auto"/>
        <w:left w:val="none" w:sz="0" w:space="0" w:color="auto"/>
        <w:bottom w:val="none" w:sz="0" w:space="0" w:color="auto"/>
        <w:right w:val="none" w:sz="0" w:space="0" w:color="auto"/>
      </w:divBdr>
    </w:div>
    <w:div w:id="670909106">
      <w:bodyDiv w:val="1"/>
      <w:marLeft w:val="0"/>
      <w:marRight w:val="0"/>
      <w:marTop w:val="0"/>
      <w:marBottom w:val="0"/>
      <w:divBdr>
        <w:top w:val="none" w:sz="0" w:space="0" w:color="auto"/>
        <w:left w:val="none" w:sz="0" w:space="0" w:color="auto"/>
        <w:bottom w:val="none" w:sz="0" w:space="0" w:color="auto"/>
        <w:right w:val="none" w:sz="0" w:space="0" w:color="auto"/>
      </w:divBdr>
    </w:div>
    <w:div w:id="743600094">
      <w:bodyDiv w:val="1"/>
      <w:marLeft w:val="0"/>
      <w:marRight w:val="0"/>
      <w:marTop w:val="0"/>
      <w:marBottom w:val="0"/>
      <w:divBdr>
        <w:top w:val="none" w:sz="0" w:space="0" w:color="auto"/>
        <w:left w:val="none" w:sz="0" w:space="0" w:color="auto"/>
        <w:bottom w:val="none" w:sz="0" w:space="0" w:color="auto"/>
        <w:right w:val="none" w:sz="0" w:space="0" w:color="auto"/>
      </w:divBdr>
    </w:div>
    <w:div w:id="1294946523">
      <w:bodyDiv w:val="1"/>
      <w:marLeft w:val="0"/>
      <w:marRight w:val="0"/>
      <w:marTop w:val="0"/>
      <w:marBottom w:val="0"/>
      <w:divBdr>
        <w:top w:val="none" w:sz="0" w:space="0" w:color="auto"/>
        <w:left w:val="none" w:sz="0" w:space="0" w:color="auto"/>
        <w:bottom w:val="none" w:sz="0" w:space="0" w:color="auto"/>
        <w:right w:val="none" w:sz="0" w:space="0" w:color="auto"/>
      </w:divBdr>
    </w:div>
    <w:div w:id="1399596948">
      <w:bodyDiv w:val="1"/>
      <w:marLeft w:val="0"/>
      <w:marRight w:val="0"/>
      <w:marTop w:val="0"/>
      <w:marBottom w:val="0"/>
      <w:divBdr>
        <w:top w:val="none" w:sz="0" w:space="0" w:color="auto"/>
        <w:left w:val="none" w:sz="0" w:space="0" w:color="auto"/>
        <w:bottom w:val="none" w:sz="0" w:space="0" w:color="auto"/>
        <w:right w:val="none" w:sz="0" w:space="0" w:color="auto"/>
      </w:divBdr>
    </w:div>
    <w:div w:id="161424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swpmgt02\Templates\NSW%20Ports-Minute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25B4DAED4143A29D09811B99CCF603"/>
        <w:category>
          <w:name w:val="General"/>
          <w:gallery w:val="placeholder"/>
        </w:category>
        <w:types>
          <w:type w:val="bbPlcHdr"/>
        </w:types>
        <w:behaviors>
          <w:behavior w:val="content"/>
        </w:behaviors>
        <w:guid w:val="{5BB7A0B9-C65F-4B29-8DB2-318312460D69}"/>
      </w:docPartPr>
      <w:docPartBody>
        <w:p w:rsidR="00225854" w:rsidRDefault="00225854">
          <w:pPr>
            <w:pStyle w:val="1B25B4DAED4143A29D09811B99CCF603"/>
          </w:pPr>
          <w:r w:rsidRPr="0010450D">
            <w:t>[Insert meeting name]</w:t>
          </w:r>
        </w:p>
      </w:docPartBody>
    </w:docPart>
    <w:docPart>
      <w:docPartPr>
        <w:name w:val="97AC2FAABBA24782A1D8DDF443DF7289"/>
        <w:category>
          <w:name w:val="General"/>
          <w:gallery w:val="placeholder"/>
        </w:category>
        <w:types>
          <w:type w:val="bbPlcHdr"/>
        </w:types>
        <w:behaviors>
          <w:behavior w:val="content"/>
        </w:behaviors>
        <w:guid w:val="{57E3AA46-4D54-40E1-9F91-663CFC2A173A}"/>
      </w:docPartPr>
      <w:docPartBody>
        <w:p w:rsidR="00225854" w:rsidRDefault="00225854">
          <w:pPr>
            <w:pStyle w:val="97AC2FAABBA24782A1D8DDF443DF7289"/>
          </w:pPr>
          <w:r w:rsidRPr="00ED6568">
            <w:rPr>
              <w:rStyle w:val="BodyTextChar"/>
              <w:rFonts w:eastAsiaTheme="minorHAnsi"/>
            </w:rPr>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CondensedLight">
    <w:altName w:val="Univer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854"/>
    <w:rsid w:val="00225854"/>
    <w:rsid w:val="00620AA1"/>
    <w:rsid w:val="00C138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25B4DAED4143A29D09811B99CCF603">
    <w:name w:val="1B25B4DAED4143A29D09811B99CCF603"/>
  </w:style>
  <w:style w:type="paragraph" w:styleId="BodyText">
    <w:name w:val="Body Text"/>
    <w:basedOn w:val="Normal"/>
    <w:link w:val="BodyTextChar"/>
    <w:unhideWhenUsed/>
    <w:qFormat/>
    <w:pPr>
      <w:spacing w:before="120" w:after="120" w:line="264" w:lineRule="auto"/>
    </w:pPr>
    <w:rPr>
      <w:rFonts w:eastAsia="Times New Roman" w:cs="Times New Roman"/>
      <w:color w:val="404040" w:themeColor="text1" w:themeTint="BF"/>
      <w:sz w:val="20"/>
      <w:szCs w:val="20"/>
      <w:lang w:eastAsia="en-US"/>
    </w:rPr>
  </w:style>
  <w:style w:type="character" w:customStyle="1" w:styleId="BodyTextChar">
    <w:name w:val="Body Text Char"/>
    <w:basedOn w:val="DefaultParagraphFont"/>
    <w:link w:val="BodyText"/>
    <w:rPr>
      <w:rFonts w:eastAsia="Times New Roman" w:cs="Times New Roman"/>
      <w:color w:val="404040" w:themeColor="text1" w:themeTint="BF"/>
      <w:sz w:val="20"/>
      <w:szCs w:val="20"/>
      <w:lang w:eastAsia="en-US"/>
    </w:rPr>
  </w:style>
  <w:style w:type="paragraph" w:customStyle="1" w:styleId="97AC2FAABBA24782A1D8DDF443DF7289">
    <w:name w:val="97AC2FAABBA24782A1D8DDF443DF72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Ports">
      <a:dk1>
        <a:srgbClr val="000000"/>
      </a:dk1>
      <a:lt1>
        <a:srgbClr val="FFFFFF"/>
      </a:lt1>
      <a:dk2>
        <a:srgbClr val="3E4A55"/>
      </a:dk2>
      <a:lt2>
        <a:srgbClr val="003A70"/>
      </a:lt2>
      <a:accent1>
        <a:srgbClr val="A11D22"/>
      </a:accent1>
      <a:accent2>
        <a:srgbClr val="B1B3B3"/>
      </a:accent2>
      <a:accent3>
        <a:srgbClr val="43B02A"/>
      </a:accent3>
      <a:accent4>
        <a:srgbClr val="6BA4B8"/>
      </a:accent4>
      <a:accent5>
        <a:srgbClr val="FF5F00"/>
      </a:accent5>
      <a:accent6>
        <a:srgbClr val="F2A900"/>
      </a:accent6>
      <a:hlink>
        <a:srgbClr val="6BA4B8"/>
      </a:hlink>
      <a:folHlink>
        <a:srgbClr val="6BA4B8"/>
      </a:folHlink>
    </a:clrScheme>
    <a:fontScheme name="Custom 16">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cmpd="sng" algn="ctr">
          <a:no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MeetingName>ILC at Enfield – Road Transport Coordination Group (RTCG) No38</MeetingName>
</root>
</file>

<file path=customXml/itemProps1.xml><?xml version="1.0" encoding="utf-8"?>
<ds:datastoreItem xmlns:ds="http://schemas.openxmlformats.org/officeDocument/2006/customXml" ds:itemID="{0479A7C5-AA73-4CD5-8F35-65A92AF0B0D6}">
  <ds:schemaRefs>
    <ds:schemaRef ds:uri="http://schemas.openxmlformats.org/officeDocument/2006/bibliography"/>
  </ds:schemaRefs>
</ds:datastoreItem>
</file>

<file path=customXml/itemProps2.xml><?xml version="1.0" encoding="utf-8"?>
<ds:datastoreItem xmlns:ds="http://schemas.openxmlformats.org/officeDocument/2006/customXml" ds:itemID="{694710ED-18A7-454B-81FD-E7588808629F}">
  <ds:schemaRefs/>
</ds:datastoreItem>
</file>

<file path=docProps/app.xml><?xml version="1.0" encoding="utf-8"?>
<Properties xmlns="http://schemas.openxmlformats.org/officeDocument/2006/extended-properties" xmlns:vt="http://schemas.openxmlformats.org/officeDocument/2006/docPropsVTypes">
  <Template>NSW Ports-Minutes template.dotx</Template>
  <TotalTime>1</TotalTime>
  <Pages>5</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Ushemasimba</dc:creator>
  <cp:keywords/>
  <dc:description/>
  <cp:lastModifiedBy>Brooke Eggleton</cp:lastModifiedBy>
  <cp:revision>2</cp:revision>
  <cp:lastPrinted>2018-09-27T03:30:00Z</cp:lastPrinted>
  <dcterms:created xsi:type="dcterms:W3CDTF">2023-06-27T00:18:00Z</dcterms:created>
  <dcterms:modified xsi:type="dcterms:W3CDTF">2023-06-27T00:18:00Z</dcterms:modified>
  <cp:category/>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ubleSided">
    <vt:bool>true</vt:bool>
  </property>
  <property fmtid="{D5CDD505-2E9C-101B-9397-08002B2CF9AE}" pid="3" name="ClientShortName">
    <vt:lpwstr>XYZ</vt:lpwstr>
  </property>
  <property fmtid="{D5CDD505-2E9C-101B-9397-08002B2CF9AE}" pid="4" name="ClientAddress">
    <vt:lpwstr>Client Address</vt:lpwstr>
  </property>
  <property fmtid="{D5CDD505-2E9C-101B-9397-08002B2CF9AE}" pid="5" name="ClientContact">
    <vt:lpwstr>ClientContact</vt:lpwstr>
  </property>
  <property fmtid="{D5CDD505-2E9C-101B-9397-08002B2CF9AE}" pid="6" name="Version">
    <vt:lpwstr>0.1</vt:lpwstr>
  </property>
  <property fmtid="{D5CDD505-2E9C-101B-9397-08002B2CF9AE}" pid="7" name="Release">
    <vt:lpwstr>Strictly Private &amp; Confidential</vt:lpwstr>
  </property>
  <property fmtid="{D5CDD505-2E9C-101B-9397-08002B2CF9AE}" pid="8" name="DocType">
    <vt:lpwstr>Plain Report</vt:lpwstr>
  </property>
</Properties>
</file>